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711CBA" w:rsidRDefault="00F85AE6" w:rsidP="00F85AE6">
      <w:pPr>
        <w:pStyle w:val="NoSpacing"/>
        <w:rPr>
          <w:rFonts w:cstheme="minorHAnsi"/>
        </w:rPr>
      </w:pPr>
    </w:p>
    <w:p w14:paraId="058E5248" w14:textId="446B44FA" w:rsidR="00900626" w:rsidRPr="000F5EBF" w:rsidRDefault="00900626" w:rsidP="00900626">
      <w:pPr>
        <w:pStyle w:val="FreeForm"/>
        <w:spacing w:after="240" w:line="276" w:lineRule="auto"/>
        <w:jc w:val="both"/>
        <w:rPr>
          <w:rFonts w:asciiTheme="minorHAnsi" w:eastAsia="Times" w:hAnsiTheme="minorHAnsi" w:cstheme="minorHAnsi"/>
          <w:sz w:val="22"/>
          <w:szCs w:val="22"/>
        </w:rPr>
      </w:pPr>
      <w:r w:rsidRPr="000F5EBF">
        <w:rPr>
          <w:rFonts w:asciiTheme="minorHAnsi" w:hAnsiTheme="minorHAnsi" w:cstheme="minorHAnsi"/>
          <w:sz w:val="22"/>
          <w:szCs w:val="22"/>
          <w:lang w:val="en-US"/>
        </w:rPr>
        <w:t xml:space="preserve">A full review shall be conducted when a proposed study entails more than minimal risk to study participants or when study participants belong to vulnerable groups or when a study generates vulnerability to participants. Only protocols submitted for, at least, 2 weeks before a scheduled meeting shall be included in the agenda for full review.  Full review shall be conducted through a primary reviewer system. If necessary, independent consultants and or the proponents shall be invited during the meeting to clarify certain issues.  The decision shall be communicated to the proponent within six weeks after submission of required documents. </w:t>
      </w:r>
    </w:p>
    <w:p w14:paraId="754EA65C" w14:textId="77777777" w:rsidR="006F15A2" w:rsidRDefault="006F15A2" w:rsidP="00F85AE6">
      <w:pPr>
        <w:pStyle w:val="NoSpacing"/>
        <w:jc w:val="center"/>
        <w:rPr>
          <w:rFonts w:ascii="Trebuchet MS" w:hAnsi="Trebuchet MS"/>
          <w:i/>
          <w:iCs/>
        </w:rPr>
      </w:pPr>
    </w:p>
    <w:p w14:paraId="6D3886B6" w14:textId="5F69B4EC" w:rsidR="00F85AE6" w:rsidRPr="00711CBA" w:rsidRDefault="00F85AE6" w:rsidP="00F85AE6">
      <w:pPr>
        <w:pStyle w:val="NoSpacing"/>
        <w:jc w:val="center"/>
        <w:rPr>
          <w:rFonts w:cstheme="minorHAnsi"/>
          <w:b/>
        </w:rPr>
      </w:pPr>
      <w:r w:rsidRPr="00711CBA">
        <w:rPr>
          <w:rFonts w:cstheme="minorHAnsi"/>
          <w:b/>
        </w:rPr>
        <w:t>Objectives of the SOP</w:t>
      </w:r>
    </w:p>
    <w:p w14:paraId="2C94D826" w14:textId="77777777" w:rsidR="00F85AE6" w:rsidRPr="00711CBA" w:rsidRDefault="00F85AE6" w:rsidP="00F85AE6">
      <w:pPr>
        <w:pStyle w:val="NoSpacing"/>
        <w:rPr>
          <w:rFonts w:cstheme="minorHAnsi"/>
        </w:rPr>
      </w:pPr>
    </w:p>
    <w:p w14:paraId="54B583BA" w14:textId="77777777" w:rsidR="00900626" w:rsidRPr="000F5EBF" w:rsidRDefault="00900626" w:rsidP="00364113">
      <w:pPr>
        <w:pStyle w:val="NoSpacing"/>
        <w:jc w:val="both"/>
        <w:rPr>
          <w:rFonts w:cstheme="minorHAnsi"/>
        </w:rPr>
      </w:pPr>
      <w:r w:rsidRPr="000F5EBF">
        <w:rPr>
          <w:rFonts w:cstheme="minorHAnsi"/>
        </w:rPr>
        <w:t xml:space="preserve">A full review aims to ensure compliance with technical and ethical standards in the conduct of </w:t>
      </w:r>
      <w:proofErr w:type="gramStart"/>
      <w:r w:rsidRPr="000F5EBF">
        <w:rPr>
          <w:rFonts w:cstheme="minorHAnsi"/>
        </w:rPr>
        <w:t>researches</w:t>
      </w:r>
      <w:proofErr w:type="gramEnd"/>
      <w:r w:rsidRPr="000F5EBF">
        <w:rPr>
          <w:rFonts w:cstheme="minorHAnsi"/>
        </w:rPr>
        <w:t xml:space="preserve"> involving human participants and identifiable human data and materials.</w:t>
      </w:r>
    </w:p>
    <w:p w14:paraId="46BDD0A0" w14:textId="77777777" w:rsidR="00900626" w:rsidRDefault="00900626" w:rsidP="004A17E5">
      <w:pPr>
        <w:pStyle w:val="NoSpacing"/>
        <w:jc w:val="center"/>
        <w:rPr>
          <w:rFonts w:ascii="Trebuchet MS" w:hAnsi="Trebuchet MS"/>
          <w:i/>
          <w:iCs/>
        </w:rPr>
      </w:pPr>
    </w:p>
    <w:p w14:paraId="3AEE443D" w14:textId="528B580D" w:rsidR="00F85AE6" w:rsidRPr="006F15A2" w:rsidRDefault="00F85AE6" w:rsidP="004A17E5">
      <w:pPr>
        <w:pStyle w:val="NoSpacing"/>
        <w:jc w:val="center"/>
        <w:rPr>
          <w:rFonts w:cstheme="minorHAnsi"/>
          <w:b/>
        </w:rPr>
      </w:pPr>
      <w:r w:rsidRPr="006F15A2">
        <w:rPr>
          <w:rFonts w:cstheme="minorHAnsi"/>
          <w:b/>
        </w:rPr>
        <w:t>Scope/Applicability</w:t>
      </w:r>
    </w:p>
    <w:p w14:paraId="61BCAEDA" w14:textId="77777777" w:rsidR="00F85AE6" w:rsidRPr="006F15A2" w:rsidRDefault="00F85AE6" w:rsidP="004A17E5">
      <w:pPr>
        <w:pStyle w:val="NoSpacing"/>
        <w:rPr>
          <w:rFonts w:cstheme="minorHAnsi"/>
        </w:rPr>
      </w:pPr>
    </w:p>
    <w:p w14:paraId="18D4B182" w14:textId="4A2EF4FE" w:rsidR="000F5BBB" w:rsidRPr="000F5BBB" w:rsidRDefault="00900626" w:rsidP="00364113">
      <w:pPr>
        <w:jc w:val="both"/>
        <w:rPr>
          <w:b/>
          <w:bCs/>
        </w:rPr>
      </w:pPr>
      <w:r w:rsidRPr="000F5EBF">
        <w:rPr>
          <w:rFonts w:cstheme="minorHAnsi"/>
          <w:lang w:val="en-US"/>
        </w:rPr>
        <w:t>This SOP applies to initial, resubmissions and post-approval submissions which are classified as entailing more than minimal risk to study participants or whose participants belong to vulnerable groups. This SOP begins with the assignment of primary reviewers or independent consultant/s and ends with the filing of protocol-related documents.</w:t>
      </w:r>
    </w:p>
    <w:p w14:paraId="333A750E" w14:textId="2636B087" w:rsidR="0059759A" w:rsidRDefault="0059759A" w:rsidP="0059759A">
      <w:pPr>
        <w:pStyle w:val="NoSpacing"/>
        <w:jc w:val="center"/>
        <w:rPr>
          <w:rFonts w:cstheme="minorHAnsi"/>
          <w:b/>
        </w:rPr>
      </w:pPr>
      <w:r>
        <w:rPr>
          <w:rFonts w:cstheme="minorHAnsi"/>
          <w:b/>
        </w:rPr>
        <w:t>Flowchart</w:t>
      </w:r>
    </w:p>
    <w:p w14:paraId="1B1EFFB7" w14:textId="77777777" w:rsidR="0059759A" w:rsidRPr="00711CBA" w:rsidRDefault="0059759A" w:rsidP="0059759A">
      <w:pPr>
        <w:pStyle w:val="NoSpacing"/>
        <w:jc w:val="center"/>
        <w:rPr>
          <w:rFonts w:cstheme="minorHAnsi"/>
          <w:b/>
        </w:rPr>
      </w:pPr>
    </w:p>
    <w:tbl>
      <w:tblPr>
        <w:tblW w:w="8877" w:type="dxa"/>
        <w:tblInd w:w="46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4909"/>
        <w:gridCol w:w="1984"/>
        <w:gridCol w:w="1984"/>
      </w:tblGrid>
      <w:tr w:rsidR="0059759A" w:rsidRPr="0059759A" w14:paraId="1A6C8DFB" w14:textId="47FA205A" w:rsidTr="0059759A">
        <w:trPr>
          <w:trHeight w:val="280"/>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C54710E" w14:textId="77777777" w:rsidR="0059759A" w:rsidRPr="0059759A" w:rsidRDefault="0059759A" w:rsidP="00CA10D9">
            <w:pPr>
              <w:pStyle w:val="FreeForm"/>
              <w:spacing w:line="276" w:lineRule="auto"/>
              <w:jc w:val="center"/>
              <w:rPr>
                <w:rFonts w:asciiTheme="minorHAnsi" w:hAnsiTheme="minorHAnsi" w:cstheme="minorHAnsi"/>
                <w:sz w:val="22"/>
                <w:szCs w:val="22"/>
              </w:rPr>
            </w:pPr>
            <w:r w:rsidRPr="0059759A">
              <w:rPr>
                <w:rFonts w:asciiTheme="minorHAnsi" w:hAnsiTheme="minorHAnsi" w:cstheme="minorHAnsi"/>
                <w:b/>
                <w:bCs/>
                <w:sz w:val="22"/>
                <w:szCs w:val="22"/>
              </w:rPr>
              <w:t>ACTIVITY</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E81F3A3" w14:textId="77777777" w:rsidR="0059759A" w:rsidRPr="0059759A" w:rsidRDefault="0059759A" w:rsidP="00CA10D9">
            <w:pPr>
              <w:pStyle w:val="FreeForm"/>
              <w:spacing w:line="276" w:lineRule="auto"/>
              <w:jc w:val="center"/>
              <w:rPr>
                <w:rFonts w:asciiTheme="minorHAnsi" w:hAnsiTheme="minorHAnsi" w:cstheme="minorHAnsi"/>
                <w:sz w:val="22"/>
                <w:szCs w:val="22"/>
              </w:rPr>
            </w:pPr>
            <w:r w:rsidRPr="0059759A">
              <w:rPr>
                <w:rFonts w:asciiTheme="minorHAnsi" w:hAnsiTheme="minorHAnsi" w:cstheme="minorHAnsi"/>
                <w:b/>
                <w:bCs/>
                <w:sz w:val="22"/>
                <w:szCs w:val="22"/>
              </w:rPr>
              <w:t>RESPONSIBILITY</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61B7EA3F" w14:textId="59AE8D91" w:rsidR="0059759A" w:rsidRPr="0059759A" w:rsidRDefault="0059759A" w:rsidP="00CA10D9">
            <w:pPr>
              <w:pStyle w:val="FreeForm"/>
              <w:spacing w:line="276" w:lineRule="auto"/>
              <w:jc w:val="center"/>
              <w:rPr>
                <w:rFonts w:asciiTheme="minorHAnsi" w:hAnsiTheme="minorHAnsi" w:cstheme="minorHAnsi"/>
                <w:b/>
                <w:bCs/>
                <w:sz w:val="22"/>
                <w:szCs w:val="22"/>
              </w:rPr>
            </w:pPr>
            <w:r w:rsidRPr="0059759A">
              <w:rPr>
                <w:rFonts w:asciiTheme="minorHAnsi" w:hAnsiTheme="minorHAnsi" w:cstheme="minorHAnsi"/>
                <w:b/>
                <w:bCs/>
                <w:sz w:val="22"/>
                <w:szCs w:val="22"/>
              </w:rPr>
              <w:t>TIMELINE</w:t>
            </w:r>
          </w:p>
        </w:tc>
      </w:tr>
      <w:tr w:rsidR="0059759A" w:rsidRPr="0059759A" w14:paraId="6384A1AB" w14:textId="67A24CA6" w:rsidTr="0059759A">
        <w:trPr>
          <w:trHeight w:val="541"/>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18FA0E3" w14:textId="4DC6E295"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Step 1: Assignment of primary reviewers or Independent Consultant/s (SOP on Appointment of Independent Consultants (SOP#</w:t>
            </w:r>
            <w:r>
              <w:rPr>
                <w:rFonts w:asciiTheme="minorHAnsi" w:hAnsiTheme="minorHAnsi" w:cstheme="minorHAnsi"/>
                <w:sz w:val="22"/>
                <w:szCs w:val="22"/>
              </w:rPr>
              <w:t xml:space="preserve"> 03</w:t>
            </w:r>
            <w:r w:rsidRPr="0059759A">
              <w:rPr>
                <w:rFonts w:asciiTheme="minorHAnsi" w:hAnsiTheme="minorHAnsi" w:cstheme="minorHAnsi"/>
                <w:sz w:val="22"/>
                <w:szCs w:val="22"/>
              </w:rPr>
              <w:t>))</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E1C01FB"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Chair</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58636D5F" w14:textId="7D879D3E" w:rsidR="0059759A" w:rsidRPr="0059759A" w:rsidRDefault="00742E5F"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59759A" w:rsidRPr="0059759A" w14:paraId="6E098788" w14:textId="7967B305" w:rsidTr="0059759A">
        <w:trPr>
          <w:trHeight w:val="564"/>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23B12C1"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Step 2: Notification of primary reviewers or Independent Consultants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F4B7D0F"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1A4BBB08" w14:textId="6506C1BD" w:rsidR="0059759A" w:rsidRPr="0059759A" w:rsidRDefault="00742E5F"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59759A" w:rsidRPr="0059759A" w14:paraId="2C028551" w14:textId="6652F141" w:rsidTr="0059759A">
        <w:trPr>
          <w:trHeight w:val="541"/>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EA15980"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lastRenderedPageBreak/>
              <w:t>Step 3: Provision of protocol and protocol-related documents and assessment forms to reviewers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EF36F53"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16FE322B" w14:textId="75D03C4A" w:rsidR="0059759A" w:rsidRPr="0059759A" w:rsidRDefault="00742E5F"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59759A" w:rsidRPr="0059759A" w14:paraId="7807BC8F" w14:textId="30D75026" w:rsidTr="0059759A">
        <w:trPr>
          <w:trHeight w:val="541"/>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7C136CF"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Step 4: Provision of protocol and protocol-related documents to the rest of the committee members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A60A0DB"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4F2A81F1" w14:textId="591CA15D" w:rsidR="0059759A" w:rsidRPr="0059759A" w:rsidRDefault="00742E5F"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59759A" w:rsidRPr="0059759A" w14:paraId="2547DC72" w14:textId="2CC7E6F9" w:rsidTr="0059759A">
        <w:trPr>
          <w:trHeight w:val="541"/>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BD9B355" w14:textId="7E11158E"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Step 5: Presentation of review findings and recommendations  during a Committee meeting (SOP on Conduct of Meeting (SOP#</w:t>
            </w:r>
            <w:r>
              <w:rPr>
                <w:rFonts w:asciiTheme="minorHAnsi" w:hAnsiTheme="minorHAnsi" w:cstheme="minorHAnsi"/>
                <w:sz w:val="22"/>
                <w:szCs w:val="22"/>
              </w:rPr>
              <w:t xml:space="preserve"> 19</w:t>
            </w:r>
            <w:r w:rsidRPr="0059759A">
              <w:rPr>
                <w:rFonts w:asciiTheme="minorHAnsi" w:hAnsiTheme="minorHAnsi" w:cstheme="minorHAnsi"/>
                <w:sz w:val="22"/>
                <w:szCs w:val="22"/>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9C1A79C"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Primary Reviewers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0BF4B1EE" w14:textId="06CE8BE4" w:rsidR="0059759A" w:rsidRPr="00055DAB" w:rsidRDefault="00742E5F" w:rsidP="00CA10D9">
            <w:pPr>
              <w:pStyle w:val="FreeForm"/>
              <w:spacing w:line="276" w:lineRule="auto"/>
              <w:jc w:val="both"/>
              <w:rPr>
                <w:rFonts w:asciiTheme="minorHAnsi" w:hAnsiTheme="minorHAnsi" w:cstheme="minorHAnsi"/>
                <w:sz w:val="22"/>
                <w:szCs w:val="22"/>
                <w:highlight w:val="yellow"/>
              </w:rPr>
            </w:pPr>
            <w:r w:rsidRPr="00055DAB">
              <w:rPr>
                <w:rFonts w:asciiTheme="minorHAnsi" w:hAnsiTheme="minorHAnsi" w:cstheme="minorHAnsi"/>
                <w:sz w:val="22"/>
                <w:szCs w:val="22"/>
                <w:highlight w:val="yellow"/>
              </w:rPr>
              <w:t>1 day</w:t>
            </w:r>
          </w:p>
        </w:tc>
      </w:tr>
      <w:tr w:rsidR="0059759A" w:rsidRPr="0059759A" w14:paraId="7BCA269F" w14:textId="455AB846" w:rsidTr="0059759A">
        <w:trPr>
          <w:trHeight w:val="541"/>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0E0D3E9"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Step 6: Discussion of technical and ethical issues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2E6AF5"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Committee members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445C33D7" w14:textId="3C3347D7" w:rsidR="0059759A" w:rsidRPr="00055DAB" w:rsidRDefault="00742E5F" w:rsidP="00CA10D9">
            <w:pPr>
              <w:pStyle w:val="FreeForm"/>
              <w:spacing w:line="276" w:lineRule="auto"/>
              <w:jc w:val="both"/>
              <w:rPr>
                <w:rFonts w:asciiTheme="minorHAnsi" w:hAnsiTheme="minorHAnsi" w:cstheme="minorHAnsi"/>
                <w:sz w:val="22"/>
                <w:szCs w:val="22"/>
                <w:highlight w:val="yellow"/>
              </w:rPr>
            </w:pPr>
            <w:r w:rsidRPr="00055DAB">
              <w:rPr>
                <w:rFonts w:asciiTheme="minorHAnsi" w:hAnsiTheme="minorHAnsi" w:cstheme="minorHAnsi"/>
                <w:sz w:val="22"/>
                <w:szCs w:val="22"/>
                <w:highlight w:val="yellow"/>
              </w:rPr>
              <w:t>1 day</w:t>
            </w:r>
          </w:p>
        </w:tc>
      </w:tr>
      <w:tr w:rsidR="0059759A" w:rsidRPr="0059759A" w14:paraId="2E98CF18" w14:textId="203D93DA" w:rsidTr="0059759A">
        <w:trPr>
          <w:trHeight w:val="541"/>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5389800"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Step 7: Summary of issues and resolutions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72C03C1"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Chair</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755DD661" w14:textId="394E7304" w:rsidR="0059759A" w:rsidRPr="00055DAB" w:rsidRDefault="00742E5F" w:rsidP="00CA10D9">
            <w:pPr>
              <w:pStyle w:val="FreeForm"/>
              <w:spacing w:line="276" w:lineRule="auto"/>
              <w:jc w:val="both"/>
              <w:rPr>
                <w:rFonts w:asciiTheme="minorHAnsi" w:hAnsiTheme="minorHAnsi" w:cstheme="minorHAnsi"/>
                <w:sz w:val="22"/>
                <w:szCs w:val="22"/>
                <w:highlight w:val="yellow"/>
              </w:rPr>
            </w:pPr>
            <w:r w:rsidRPr="00055DAB">
              <w:rPr>
                <w:rFonts w:asciiTheme="minorHAnsi" w:hAnsiTheme="minorHAnsi" w:cstheme="minorHAnsi"/>
                <w:sz w:val="22"/>
                <w:szCs w:val="22"/>
                <w:highlight w:val="yellow"/>
              </w:rPr>
              <w:t>1 day</w:t>
            </w:r>
          </w:p>
        </w:tc>
      </w:tr>
      <w:tr w:rsidR="0059759A" w:rsidRPr="0059759A" w14:paraId="56BE36DA" w14:textId="2BF62C51" w:rsidTr="0059759A">
        <w:trPr>
          <w:trHeight w:val="541"/>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74D863D"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Step 8: Committee action</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423A6AE"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Committee members and Chair</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1E0EFA9E" w14:textId="2AAC9150" w:rsidR="0059759A" w:rsidRPr="00055DAB" w:rsidRDefault="00742E5F" w:rsidP="00CA10D9">
            <w:pPr>
              <w:pStyle w:val="FreeForm"/>
              <w:spacing w:line="276" w:lineRule="auto"/>
              <w:jc w:val="both"/>
              <w:rPr>
                <w:rFonts w:asciiTheme="minorHAnsi" w:hAnsiTheme="minorHAnsi" w:cstheme="minorHAnsi"/>
                <w:sz w:val="22"/>
                <w:szCs w:val="22"/>
                <w:highlight w:val="yellow"/>
              </w:rPr>
            </w:pPr>
            <w:r w:rsidRPr="00055DAB">
              <w:rPr>
                <w:rFonts w:asciiTheme="minorHAnsi" w:hAnsiTheme="minorHAnsi" w:cstheme="minorHAnsi"/>
                <w:sz w:val="22"/>
                <w:szCs w:val="22"/>
                <w:highlight w:val="yellow"/>
              </w:rPr>
              <w:t>1 day</w:t>
            </w:r>
          </w:p>
        </w:tc>
      </w:tr>
      <w:tr w:rsidR="0059759A" w:rsidRPr="0059759A" w14:paraId="350BFF80" w14:textId="3FB1350C" w:rsidTr="0059759A">
        <w:trPr>
          <w:trHeight w:val="541"/>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A4B3AA3" w14:textId="19DDADC8"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Step 9: Documentation of Committee deliberation and action (SOP on Preparing the Meeting Minutes (SOP#</w:t>
            </w:r>
            <w:r>
              <w:rPr>
                <w:rFonts w:asciiTheme="minorHAnsi" w:hAnsiTheme="minorHAnsi" w:cstheme="minorHAnsi"/>
                <w:sz w:val="22"/>
                <w:szCs w:val="22"/>
              </w:rPr>
              <w:t xml:space="preserve"> 20</w:t>
            </w:r>
            <w:r w:rsidRPr="0059759A">
              <w:rPr>
                <w:rFonts w:asciiTheme="minorHAnsi" w:hAnsiTheme="minorHAnsi" w:cstheme="minorHAnsi"/>
                <w:sz w:val="22"/>
                <w:szCs w:val="22"/>
              </w:rPr>
              <w:t>))</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3155935"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0C4CE94D" w14:textId="67E3158B" w:rsidR="0059759A" w:rsidRPr="0059759A" w:rsidRDefault="00742E5F"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59759A" w:rsidRPr="0059759A" w14:paraId="519853DD" w14:textId="7D9EDD93" w:rsidTr="0059759A">
        <w:trPr>
          <w:trHeight w:val="541"/>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855A2A6" w14:textId="7C231860"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Step 10: Communication of Committee Action to the researcher (SOP Communicating REC Decisions (SOP#</w:t>
            </w:r>
            <w:r>
              <w:rPr>
                <w:rFonts w:asciiTheme="minorHAnsi" w:hAnsiTheme="minorHAnsi" w:cstheme="minorHAnsi"/>
                <w:sz w:val="22"/>
                <w:szCs w:val="22"/>
              </w:rPr>
              <w:t xml:space="preserve"> 21</w:t>
            </w:r>
            <w:r w:rsidRPr="0059759A">
              <w:rPr>
                <w:rFonts w:asciiTheme="minorHAnsi" w:hAnsiTheme="minorHAnsi" w:cstheme="minorHAnsi"/>
                <w:sz w:val="22"/>
                <w:szCs w:val="22"/>
              </w:rPr>
              <w:t>))</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84D8947"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Chair and 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52A74FDB" w14:textId="09E1CB90" w:rsidR="0059759A" w:rsidRPr="0059759A" w:rsidRDefault="00742E5F"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59759A" w:rsidRPr="0059759A" w14:paraId="4A91914A" w14:textId="77AF5D58" w:rsidTr="0059759A">
        <w:trPr>
          <w:trHeight w:val="541"/>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BD634DA"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Step 11: Filing of protocol-related documents and Updating of the Protocol Database</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3B67ACB" w14:textId="77777777" w:rsidR="0059759A" w:rsidRPr="0059759A" w:rsidRDefault="0059759A" w:rsidP="00CA10D9">
            <w:pPr>
              <w:pStyle w:val="FreeForm"/>
              <w:spacing w:line="276" w:lineRule="auto"/>
              <w:jc w:val="both"/>
              <w:rPr>
                <w:rFonts w:asciiTheme="minorHAnsi" w:hAnsiTheme="minorHAnsi" w:cstheme="minorHAnsi"/>
                <w:sz w:val="22"/>
                <w:szCs w:val="22"/>
              </w:rPr>
            </w:pPr>
            <w:r w:rsidRPr="0059759A">
              <w:rPr>
                <w:rFonts w:asciiTheme="minorHAnsi" w:hAnsiTheme="minorHAnsi" w:cstheme="minorHAnsi"/>
                <w:sz w:val="22"/>
                <w:szCs w:val="22"/>
              </w:rPr>
              <w:t>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1D9D028A" w14:textId="16CA242C" w:rsidR="0059759A" w:rsidRPr="0059759A" w:rsidRDefault="00742E5F"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bl>
    <w:p w14:paraId="2BA94882" w14:textId="77777777" w:rsidR="000F5BBB" w:rsidRDefault="000F5BBB"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0908C168" w14:textId="5AA089A4" w:rsidR="0059759A" w:rsidRPr="0033682D" w:rsidRDefault="0059759A" w:rsidP="0059759A">
      <w:pPr>
        <w:pStyle w:val="FreeForm"/>
        <w:spacing w:after="240" w:line="276" w:lineRule="auto"/>
        <w:jc w:val="both"/>
        <w:rPr>
          <w:rFonts w:asciiTheme="minorHAnsi" w:eastAsia="Times" w:hAnsiTheme="minorHAnsi" w:cstheme="minorHAnsi"/>
          <w:sz w:val="22"/>
          <w:szCs w:val="22"/>
        </w:rPr>
      </w:pPr>
      <w:r w:rsidRPr="0033682D">
        <w:rPr>
          <w:rFonts w:asciiTheme="minorHAnsi" w:hAnsiTheme="minorHAnsi" w:cstheme="minorHAnsi"/>
          <w:sz w:val="22"/>
          <w:szCs w:val="22"/>
          <w:lang w:val="en-US"/>
        </w:rPr>
        <w:t>Step 1 - Assignment of primary reviewers or Independent Consultants. (see SOP on Appointment of Independent Consultants (SOP# 03)</w:t>
      </w:r>
      <w:r w:rsidR="00E0404E" w:rsidRPr="0033682D">
        <w:rPr>
          <w:rFonts w:asciiTheme="minorHAnsi" w:hAnsiTheme="minorHAnsi" w:cstheme="minorHAnsi"/>
          <w:sz w:val="22"/>
          <w:szCs w:val="22"/>
          <w:lang w:val="en-US"/>
        </w:rPr>
        <w:t>.</w:t>
      </w:r>
      <w:r w:rsidRPr="0033682D">
        <w:rPr>
          <w:rFonts w:asciiTheme="minorHAnsi" w:hAnsiTheme="minorHAnsi" w:cstheme="minorHAnsi"/>
          <w:sz w:val="22"/>
          <w:szCs w:val="22"/>
          <w:lang w:val="en-US"/>
        </w:rPr>
        <w:t xml:space="preserve"> The Chair assigns members who have the necessary expertise as primary reviewers (designates an independent consultant in case such expertise is not present among the members) including a non-scientist member to review the Informed Consent Process and Form.  </w:t>
      </w:r>
    </w:p>
    <w:p w14:paraId="2FF06E0D" w14:textId="5BCD3590" w:rsidR="0059759A" w:rsidRPr="0033682D" w:rsidRDefault="0059759A" w:rsidP="0059759A">
      <w:pPr>
        <w:pStyle w:val="FreeForm"/>
        <w:spacing w:after="240" w:line="276" w:lineRule="auto"/>
        <w:jc w:val="both"/>
        <w:rPr>
          <w:rFonts w:asciiTheme="minorHAnsi" w:eastAsia="Times" w:hAnsiTheme="minorHAnsi" w:cstheme="minorHAnsi"/>
          <w:sz w:val="22"/>
          <w:szCs w:val="22"/>
        </w:rPr>
      </w:pPr>
      <w:r w:rsidRPr="0033682D">
        <w:rPr>
          <w:rFonts w:asciiTheme="minorHAnsi" w:hAnsiTheme="minorHAnsi" w:cstheme="minorHAnsi"/>
          <w:sz w:val="22"/>
          <w:szCs w:val="22"/>
          <w:lang w:val="en-US"/>
        </w:rPr>
        <w:t xml:space="preserve">Step 2 - Notification of primary reviewers and/or Independent Consultants: The Staff notifies the assigned primary reviewers and/or independent consultants about their assignment by email with a request that they confirm their acceptance and availability within 3 </w:t>
      </w:r>
      <w:proofErr w:type="gramStart"/>
      <w:r w:rsidRPr="0033682D">
        <w:rPr>
          <w:rFonts w:asciiTheme="minorHAnsi" w:hAnsiTheme="minorHAnsi" w:cstheme="minorHAnsi"/>
          <w:sz w:val="22"/>
          <w:szCs w:val="22"/>
          <w:lang w:val="en-US"/>
        </w:rPr>
        <w:t>days</w:t>
      </w:r>
      <w:proofErr w:type="gramEnd"/>
    </w:p>
    <w:p w14:paraId="35BAB633" w14:textId="6A8CBF1C" w:rsidR="0059759A" w:rsidRPr="0033682D" w:rsidRDefault="0059759A" w:rsidP="0059759A">
      <w:pPr>
        <w:pStyle w:val="FreeForm"/>
        <w:spacing w:after="240" w:line="276" w:lineRule="auto"/>
        <w:jc w:val="both"/>
        <w:rPr>
          <w:rFonts w:asciiTheme="minorHAnsi" w:eastAsia="Times" w:hAnsiTheme="minorHAnsi" w:cstheme="minorHAnsi"/>
          <w:sz w:val="22"/>
          <w:szCs w:val="22"/>
        </w:rPr>
      </w:pPr>
      <w:r w:rsidRPr="0033682D">
        <w:rPr>
          <w:rFonts w:asciiTheme="minorHAnsi" w:hAnsiTheme="minorHAnsi" w:cstheme="minorHAnsi"/>
          <w:sz w:val="22"/>
          <w:szCs w:val="22"/>
          <w:lang w:val="en-US"/>
        </w:rPr>
        <w:t>Step 3 - Provision of protocol and protocol-related documents and assessment forms to primary reviewers/independent consultants: Upon receipt of confirmation/acceptance, the staff prepares copies of the protocol and/or protocol-related documents and assessment forms for delivery to the primary reviewers and/or independent consultants.</w:t>
      </w:r>
    </w:p>
    <w:p w14:paraId="56EC9552" w14:textId="5D66B3F4" w:rsidR="0059759A" w:rsidRPr="0033682D" w:rsidRDefault="0059759A" w:rsidP="0059759A">
      <w:pPr>
        <w:pStyle w:val="FreeForm"/>
        <w:spacing w:after="240" w:line="276" w:lineRule="auto"/>
        <w:jc w:val="both"/>
        <w:rPr>
          <w:rFonts w:asciiTheme="minorHAnsi" w:eastAsia="Times" w:hAnsiTheme="minorHAnsi" w:cstheme="minorHAnsi"/>
          <w:sz w:val="22"/>
          <w:szCs w:val="22"/>
        </w:rPr>
      </w:pPr>
      <w:r w:rsidRPr="0033682D">
        <w:rPr>
          <w:rFonts w:asciiTheme="minorHAnsi" w:hAnsiTheme="minorHAnsi" w:cstheme="minorHAnsi"/>
          <w:sz w:val="22"/>
          <w:szCs w:val="22"/>
          <w:lang w:val="en-US"/>
        </w:rPr>
        <w:t>Step 4 - Provision of protocol and protocol-related documents to the rest of the committee members</w:t>
      </w:r>
      <w:r w:rsidRPr="0033682D">
        <w:rPr>
          <w:rFonts w:asciiTheme="minorHAnsi" w:hAnsiTheme="minorHAnsi" w:cstheme="minorHAnsi"/>
          <w:sz w:val="22"/>
          <w:szCs w:val="22"/>
        </w:rPr>
        <w:t>:</w:t>
      </w:r>
      <w:r w:rsidRPr="0033682D">
        <w:rPr>
          <w:rFonts w:asciiTheme="minorHAnsi" w:hAnsiTheme="minorHAnsi" w:cstheme="minorHAnsi"/>
          <w:sz w:val="22"/>
          <w:szCs w:val="22"/>
          <w:lang w:val="en-US"/>
        </w:rPr>
        <w:t xml:space="preserve"> The staff provides the rest of the members of the REC with an executive summary of the study proposal (included among the submitted documents in the Application package, Form </w:t>
      </w:r>
      <w:r w:rsidR="00E0404E" w:rsidRPr="0033682D">
        <w:rPr>
          <w:rFonts w:asciiTheme="minorHAnsi" w:hAnsiTheme="minorHAnsi" w:cstheme="minorHAnsi"/>
          <w:sz w:val="22"/>
          <w:szCs w:val="22"/>
          <w:lang w:val="en-US"/>
        </w:rPr>
        <w:t>013</w:t>
      </w:r>
      <w:r w:rsidRPr="0033682D">
        <w:rPr>
          <w:rFonts w:asciiTheme="minorHAnsi" w:hAnsiTheme="minorHAnsi" w:cstheme="minorHAnsi"/>
          <w:sz w:val="22"/>
          <w:szCs w:val="22"/>
          <w:lang w:val="en-US"/>
        </w:rPr>
        <w:t xml:space="preserve"> Application Form) three (3) days before the committee meeting, at the latest. </w:t>
      </w:r>
    </w:p>
    <w:p w14:paraId="4D295FFA" w14:textId="16B63488" w:rsidR="0059759A" w:rsidRPr="0033682D" w:rsidRDefault="0059759A" w:rsidP="0059759A">
      <w:pPr>
        <w:pStyle w:val="FreeForm"/>
        <w:spacing w:after="240" w:line="276" w:lineRule="auto"/>
        <w:jc w:val="both"/>
        <w:rPr>
          <w:rFonts w:asciiTheme="minorHAnsi" w:eastAsia="Times" w:hAnsiTheme="minorHAnsi" w:cstheme="minorHAnsi"/>
          <w:sz w:val="22"/>
          <w:szCs w:val="22"/>
        </w:rPr>
      </w:pPr>
      <w:r w:rsidRPr="0033682D">
        <w:rPr>
          <w:rFonts w:asciiTheme="minorHAnsi" w:hAnsiTheme="minorHAnsi" w:cstheme="minorHAnsi"/>
          <w:sz w:val="22"/>
          <w:szCs w:val="22"/>
          <w:lang w:val="en-US"/>
        </w:rPr>
        <w:t>Step 5 - Presentation of review findings and recommendations during a committee meeting: The primary reviewers submit their findings and recommendations</w:t>
      </w:r>
      <w:r w:rsidRPr="0033682D">
        <w:rPr>
          <w:rFonts w:asciiTheme="minorHAnsi" w:hAnsiTheme="minorHAnsi" w:cstheme="minorHAnsi"/>
          <w:sz w:val="22"/>
          <w:szCs w:val="22"/>
        </w:rPr>
        <w:t xml:space="preserve"> </w:t>
      </w:r>
      <w:r w:rsidRPr="0033682D">
        <w:rPr>
          <w:rFonts w:asciiTheme="minorHAnsi" w:hAnsiTheme="minorHAnsi" w:cstheme="minorHAnsi"/>
          <w:sz w:val="22"/>
          <w:szCs w:val="22"/>
          <w:lang w:val="en-US"/>
        </w:rPr>
        <w:t xml:space="preserve">(Form </w:t>
      </w:r>
      <w:r w:rsidR="00E0404E" w:rsidRPr="0033682D">
        <w:rPr>
          <w:rFonts w:asciiTheme="minorHAnsi" w:hAnsiTheme="minorHAnsi" w:cstheme="minorHAnsi"/>
          <w:sz w:val="22"/>
          <w:szCs w:val="22"/>
          <w:lang w:val="en-US"/>
        </w:rPr>
        <w:t>011</w:t>
      </w:r>
      <w:r w:rsidRPr="0033682D">
        <w:rPr>
          <w:rFonts w:asciiTheme="minorHAnsi" w:hAnsiTheme="minorHAnsi" w:cstheme="minorHAnsi"/>
          <w:sz w:val="22"/>
          <w:szCs w:val="22"/>
          <w:lang w:val="en-US"/>
        </w:rPr>
        <w:t xml:space="preserve"> Protocol evaluation worksheet and Form </w:t>
      </w:r>
      <w:r w:rsidR="00E0404E" w:rsidRPr="0033682D">
        <w:rPr>
          <w:rFonts w:asciiTheme="minorHAnsi" w:hAnsiTheme="minorHAnsi" w:cstheme="minorHAnsi"/>
          <w:sz w:val="22"/>
          <w:szCs w:val="22"/>
          <w:lang w:val="en-US"/>
        </w:rPr>
        <w:t>012</w:t>
      </w:r>
      <w:r w:rsidRPr="0033682D">
        <w:rPr>
          <w:rFonts w:asciiTheme="minorHAnsi" w:hAnsiTheme="minorHAnsi" w:cstheme="minorHAnsi"/>
          <w:sz w:val="22"/>
          <w:szCs w:val="22"/>
          <w:lang w:val="en-US"/>
        </w:rPr>
        <w:t xml:space="preserve"> ICF evaluation worksheet) to the chair 3 days before the meeting and present these during the actual meeting. If a primary reviewer cannot attend the meeting, the Chair exercises his/her prerogative to take over the role of the primary reviewer so that the meeting can proceed.</w:t>
      </w:r>
    </w:p>
    <w:p w14:paraId="4753D6F5" w14:textId="60279996" w:rsidR="0059759A" w:rsidRPr="0033682D" w:rsidRDefault="0059759A" w:rsidP="0059759A">
      <w:pPr>
        <w:pStyle w:val="FreeForm"/>
        <w:spacing w:after="240" w:line="276" w:lineRule="auto"/>
        <w:jc w:val="both"/>
        <w:rPr>
          <w:rFonts w:asciiTheme="minorHAnsi" w:eastAsia="Times" w:hAnsiTheme="minorHAnsi" w:cstheme="minorHAnsi"/>
          <w:sz w:val="22"/>
          <w:szCs w:val="22"/>
        </w:rPr>
      </w:pPr>
      <w:r w:rsidRPr="0033682D">
        <w:rPr>
          <w:rFonts w:asciiTheme="minorHAnsi" w:hAnsiTheme="minorHAnsi" w:cstheme="minorHAnsi"/>
          <w:sz w:val="22"/>
          <w:szCs w:val="22"/>
          <w:lang w:val="en-US"/>
        </w:rPr>
        <w:t xml:space="preserve">Step 6 - Discussion of technical and ethical issues: The chair leads the discussion of the technical and ethical issues using the protocol assessment check list (Form </w:t>
      </w:r>
      <w:r w:rsidR="00E0404E" w:rsidRPr="0033682D">
        <w:rPr>
          <w:rFonts w:asciiTheme="minorHAnsi" w:hAnsiTheme="minorHAnsi" w:cstheme="minorHAnsi"/>
          <w:sz w:val="22"/>
          <w:szCs w:val="22"/>
          <w:lang w:val="en-US"/>
        </w:rPr>
        <w:t>011</w:t>
      </w:r>
      <w:r w:rsidRPr="0033682D">
        <w:rPr>
          <w:rFonts w:asciiTheme="minorHAnsi" w:hAnsiTheme="minorHAnsi" w:cstheme="minorHAnsi"/>
          <w:sz w:val="22"/>
          <w:szCs w:val="22"/>
          <w:lang w:val="en-US"/>
        </w:rPr>
        <w:t xml:space="preserve">) and the Informed Consent Assessment checklist (Form </w:t>
      </w:r>
      <w:r w:rsidR="00E0404E" w:rsidRPr="0033682D">
        <w:rPr>
          <w:rFonts w:asciiTheme="minorHAnsi" w:hAnsiTheme="minorHAnsi" w:cstheme="minorHAnsi"/>
          <w:sz w:val="22"/>
          <w:szCs w:val="22"/>
          <w:lang w:val="en-US"/>
        </w:rPr>
        <w:t>012</w:t>
      </w:r>
      <w:r w:rsidRPr="0033682D">
        <w:rPr>
          <w:rFonts w:asciiTheme="minorHAnsi" w:hAnsiTheme="minorHAnsi" w:cstheme="minorHAnsi"/>
          <w:sz w:val="22"/>
          <w:szCs w:val="22"/>
          <w:lang w:val="en-US"/>
        </w:rPr>
        <w:t>) and the assessment of the primary reviewers as guides for an orderly exchange of ideas</w:t>
      </w:r>
      <w:r w:rsidRPr="0033682D">
        <w:rPr>
          <w:rFonts w:asciiTheme="minorHAnsi" w:hAnsiTheme="minorHAnsi" w:cstheme="minorHAnsi"/>
          <w:sz w:val="22"/>
          <w:szCs w:val="22"/>
        </w:rPr>
        <w:t>.</w:t>
      </w:r>
      <w:r w:rsidRPr="0033682D">
        <w:rPr>
          <w:rFonts w:asciiTheme="minorHAnsi" w:hAnsiTheme="minorHAnsi" w:cstheme="minorHAnsi"/>
          <w:sz w:val="22"/>
          <w:szCs w:val="22"/>
          <w:lang w:val="en-US"/>
        </w:rPr>
        <w:t xml:space="preserve"> </w:t>
      </w:r>
    </w:p>
    <w:p w14:paraId="766A465F" w14:textId="1BA08372" w:rsidR="0059759A" w:rsidRPr="0033682D" w:rsidRDefault="0059759A" w:rsidP="0059759A">
      <w:pPr>
        <w:pStyle w:val="FreeForm"/>
        <w:spacing w:after="240" w:line="276" w:lineRule="auto"/>
        <w:jc w:val="both"/>
        <w:rPr>
          <w:rFonts w:asciiTheme="minorHAnsi" w:eastAsia="Times" w:hAnsiTheme="minorHAnsi" w:cstheme="minorHAnsi"/>
          <w:sz w:val="22"/>
          <w:szCs w:val="22"/>
        </w:rPr>
      </w:pPr>
      <w:r w:rsidRPr="0033682D">
        <w:rPr>
          <w:rFonts w:asciiTheme="minorHAnsi" w:hAnsiTheme="minorHAnsi" w:cstheme="minorHAnsi"/>
          <w:sz w:val="22"/>
          <w:szCs w:val="22"/>
          <w:lang w:val="en-US"/>
        </w:rPr>
        <w:t>Step 7 - Summary of issues and resolutions</w:t>
      </w:r>
      <w:r w:rsidRPr="0033682D">
        <w:rPr>
          <w:rFonts w:asciiTheme="minorHAnsi" w:hAnsiTheme="minorHAnsi" w:cstheme="minorHAnsi"/>
          <w:sz w:val="22"/>
          <w:szCs w:val="22"/>
        </w:rPr>
        <w:t xml:space="preserve">: </w:t>
      </w:r>
      <w:r w:rsidRPr="0033682D">
        <w:rPr>
          <w:rFonts w:asciiTheme="minorHAnsi" w:hAnsiTheme="minorHAnsi" w:cstheme="minorHAnsi"/>
          <w:sz w:val="22"/>
          <w:szCs w:val="22"/>
          <w:lang w:val="en-US"/>
        </w:rPr>
        <w:t>The Chair summarizes the technical and ethical issues that were identified, the issues that were resolved /not resolved, including the recommendations for the issues that were not resolved.</w:t>
      </w:r>
    </w:p>
    <w:p w14:paraId="661AB4C1" w14:textId="682765F5" w:rsidR="0059759A" w:rsidRPr="0033682D" w:rsidRDefault="0059759A" w:rsidP="0059759A">
      <w:pPr>
        <w:pStyle w:val="FreeForm"/>
        <w:spacing w:after="240" w:line="276" w:lineRule="auto"/>
        <w:jc w:val="both"/>
        <w:rPr>
          <w:rFonts w:asciiTheme="minorHAnsi" w:eastAsia="Times" w:hAnsiTheme="minorHAnsi" w:cstheme="minorHAnsi"/>
          <w:sz w:val="22"/>
          <w:szCs w:val="22"/>
        </w:rPr>
      </w:pPr>
      <w:r w:rsidRPr="0033682D">
        <w:rPr>
          <w:rFonts w:asciiTheme="minorHAnsi" w:hAnsiTheme="minorHAnsi" w:cstheme="minorHAnsi"/>
          <w:sz w:val="22"/>
          <w:szCs w:val="22"/>
          <w:lang w:val="en-US"/>
        </w:rPr>
        <w:t xml:space="preserve">Step 8 - Committee action: </w:t>
      </w:r>
      <w:r w:rsidR="00E0404E" w:rsidRPr="0033682D">
        <w:rPr>
          <w:rFonts w:asciiTheme="minorHAnsi" w:hAnsiTheme="minorHAnsi" w:cstheme="minorHAnsi"/>
          <w:sz w:val="22"/>
          <w:szCs w:val="22"/>
          <w:lang w:val="en-US"/>
        </w:rPr>
        <w:t>T</w:t>
      </w:r>
      <w:r w:rsidRPr="0033682D">
        <w:rPr>
          <w:rFonts w:asciiTheme="minorHAnsi" w:hAnsiTheme="minorHAnsi" w:cstheme="minorHAnsi"/>
          <w:sz w:val="22"/>
          <w:szCs w:val="22"/>
          <w:lang w:val="en-US"/>
        </w:rPr>
        <w:t xml:space="preserve">he possible actions for a specific submission </w:t>
      </w:r>
      <w:proofErr w:type="gramStart"/>
      <w:r w:rsidR="00E0404E" w:rsidRPr="0033682D">
        <w:rPr>
          <w:rFonts w:asciiTheme="minorHAnsi" w:hAnsiTheme="minorHAnsi" w:cstheme="minorHAnsi"/>
          <w:sz w:val="22"/>
          <w:szCs w:val="22"/>
          <w:lang w:val="en-US"/>
        </w:rPr>
        <w:t>(</w:t>
      </w:r>
      <w:r w:rsidRPr="0033682D">
        <w:rPr>
          <w:rFonts w:asciiTheme="minorHAnsi" w:hAnsiTheme="minorHAnsi" w:cstheme="minorHAnsi"/>
          <w:sz w:val="22"/>
          <w:szCs w:val="22"/>
          <w:lang w:val="en-US"/>
        </w:rPr>
        <w:t xml:space="preserve"> approval</w:t>
      </w:r>
      <w:proofErr w:type="gramEnd"/>
      <w:r w:rsidRPr="0033682D">
        <w:rPr>
          <w:rFonts w:asciiTheme="minorHAnsi" w:hAnsiTheme="minorHAnsi" w:cstheme="minorHAnsi"/>
          <w:sz w:val="22"/>
          <w:szCs w:val="22"/>
          <w:lang w:val="en-US"/>
        </w:rPr>
        <w:t>, minor modifications, major modifications, disapproval)</w:t>
      </w:r>
      <w:r w:rsidR="00E0404E" w:rsidRPr="0033682D">
        <w:rPr>
          <w:rFonts w:asciiTheme="minorHAnsi" w:hAnsiTheme="minorHAnsi" w:cstheme="minorHAnsi"/>
          <w:sz w:val="22"/>
          <w:szCs w:val="22"/>
          <w:lang w:val="en-US"/>
        </w:rPr>
        <w:t xml:space="preserve">. </w:t>
      </w:r>
      <w:r w:rsidR="0033682D" w:rsidRPr="0033682D">
        <w:rPr>
          <w:rFonts w:asciiTheme="minorHAnsi" w:hAnsiTheme="minorHAnsi" w:cstheme="minorHAnsi"/>
          <w:sz w:val="22"/>
          <w:szCs w:val="22"/>
          <w:lang w:val="en-US"/>
        </w:rPr>
        <w:t>Decision is acquired</w:t>
      </w:r>
      <w:r w:rsidRPr="0033682D">
        <w:rPr>
          <w:rFonts w:asciiTheme="minorHAnsi" w:hAnsiTheme="minorHAnsi" w:cstheme="minorHAnsi"/>
          <w:sz w:val="22"/>
          <w:szCs w:val="22"/>
          <w:lang w:val="en-US"/>
        </w:rPr>
        <w:t xml:space="preserve"> by voting and the majority decision is adopted. </w:t>
      </w:r>
      <w:proofErr w:type="gramStart"/>
      <w:r w:rsidR="0033682D" w:rsidRPr="0033682D">
        <w:rPr>
          <w:rFonts w:asciiTheme="minorHAnsi" w:hAnsiTheme="minorHAnsi" w:cstheme="minorHAnsi"/>
          <w:sz w:val="22"/>
          <w:szCs w:val="22"/>
          <w:lang w:val="en-US"/>
        </w:rPr>
        <w:t>A</w:t>
      </w:r>
      <w:r w:rsidRPr="0033682D">
        <w:rPr>
          <w:rFonts w:asciiTheme="minorHAnsi" w:hAnsiTheme="minorHAnsi" w:cstheme="minorHAnsi"/>
          <w:sz w:val="22"/>
          <w:szCs w:val="22"/>
          <w:lang w:val="en-US"/>
        </w:rPr>
        <w:t>s long as</w:t>
      </w:r>
      <w:proofErr w:type="gramEnd"/>
      <w:r w:rsidRPr="0033682D">
        <w:rPr>
          <w:rFonts w:asciiTheme="minorHAnsi" w:hAnsiTheme="minorHAnsi" w:cstheme="minorHAnsi"/>
          <w:sz w:val="22"/>
          <w:szCs w:val="22"/>
          <w:lang w:val="en-US"/>
        </w:rPr>
        <w:t xml:space="preserve"> there is a strong objection, the deliberation continues the strong objector is convinced.</w:t>
      </w:r>
    </w:p>
    <w:p w14:paraId="29952EE6" w14:textId="7969325A" w:rsidR="0059759A" w:rsidRPr="0033682D" w:rsidRDefault="0059759A" w:rsidP="0059759A">
      <w:pPr>
        <w:pStyle w:val="FreeForm"/>
        <w:spacing w:after="240" w:line="276" w:lineRule="auto"/>
        <w:jc w:val="both"/>
        <w:rPr>
          <w:rFonts w:asciiTheme="minorHAnsi" w:eastAsia="Times" w:hAnsiTheme="minorHAnsi" w:cstheme="minorHAnsi"/>
          <w:sz w:val="22"/>
          <w:szCs w:val="22"/>
        </w:rPr>
      </w:pPr>
      <w:r w:rsidRPr="0033682D">
        <w:rPr>
          <w:rFonts w:asciiTheme="minorHAnsi" w:hAnsiTheme="minorHAnsi" w:cstheme="minorHAnsi"/>
          <w:sz w:val="22"/>
          <w:szCs w:val="22"/>
          <w:lang w:val="en-US"/>
        </w:rPr>
        <w:t>Step 9 - Documentation of committee deliberation and action: See SOP on</w:t>
      </w:r>
      <w:r w:rsidRPr="0033682D">
        <w:rPr>
          <w:rFonts w:asciiTheme="minorHAnsi" w:hAnsiTheme="minorHAnsi" w:cstheme="minorHAnsi"/>
          <w:sz w:val="22"/>
          <w:szCs w:val="22"/>
        </w:rPr>
        <w:t xml:space="preserve"> </w:t>
      </w:r>
      <w:r w:rsidRPr="0033682D">
        <w:rPr>
          <w:rFonts w:asciiTheme="minorHAnsi" w:hAnsiTheme="minorHAnsi" w:cstheme="minorHAnsi"/>
          <w:sz w:val="22"/>
          <w:szCs w:val="22"/>
          <w:lang w:val="en-US"/>
        </w:rPr>
        <w:t>Preparing the Meeting Minutes (SOP#</w:t>
      </w:r>
      <w:r w:rsidR="0033682D" w:rsidRPr="0033682D">
        <w:rPr>
          <w:rFonts w:asciiTheme="minorHAnsi" w:hAnsiTheme="minorHAnsi" w:cstheme="minorHAnsi"/>
          <w:sz w:val="22"/>
          <w:szCs w:val="22"/>
          <w:lang w:val="en-US"/>
        </w:rPr>
        <w:t xml:space="preserve"> 20</w:t>
      </w:r>
      <w:r w:rsidRPr="0033682D">
        <w:rPr>
          <w:rFonts w:asciiTheme="minorHAnsi" w:hAnsiTheme="minorHAnsi" w:cstheme="minorHAnsi"/>
          <w:sz w:val="22"/>
          <w:szCs w:val="22"/>
          <w:lang w:val="en-US"/>
        </w:rPr>
        <w:t>).</w:t>
      </w:r>
    </w:p>
    <w:p w14:paraId="5B34FEC7" w14:textId="6EC118AC" w:rsidR="0059759A" w:rsidRPr="0033682D" w:rsidRDefault="0059759A" w:rsidP="0059759A">
      <w:pPr>
        <w:pStyle w:val="FreeForm"/>
        <w:spacing w:after="240" w:line="276" w:lineRule="auto"/>
        <w:jc w:val="both"/>
        <w:rPr>
          <w:rFonts w:asciiTheme="minorHAnsi" w:eastAsia="Times" w:hAnsiTheme="minorHAnsi" w:cstheme="minorHAnsi"/>
          <w:sz w:val="22"/>
          <w:szCs w:val="22"/>
        </w:rPr>
      </w:pPr>
      <w:r w:rsidRPr="0033682D">
        <w:rPr>
          <w:rFonts w:asciiTheme="minorHAnsi" w:hAnsiTheme="minorHAnsi" w:cstheme="minorHAnsi"/>
          <w:sz w:val="22"/>
          <w:szCs w:val="22"/>
          <w:lang w:val="en-US"/>
        </w:rPr>
        <w:t>Step 10 - Communication of Committee Action to the researcher: See SOP on Communicating REC Decisions (SOP#</w:t>
      </w:r>
      <w:r w:rsidR="0033682D" w:rsidRPr="0033682D">
        <w:rPr>
          <w:rFonts w:asciiTheme="minorHAnsi" w:hAnsiTheme="minorHAnsi" w:cstheme="minorHAnsi"/>
          <w:sz w:val="22"/>
          <w:szCs w:val="22"/>
          <w:lang w:val="en-US"/>
        </w:rPr>
        <w:t xml:space="preserve"> 21</w:t>
      </w:r>
      <w:r w:rsidRPr="0033682D">
        <w:rPr>
          <w:rFonts w:asciiTheme="minorHAnsi" w:hAnsiTheme="minorHAnsi" w:cstheme="minorHAnsi"/>
          <w:sz w:val="22"/>
          <w:szCs w:val="22"/>
          <w:lang w:val="en-US"/>
        </w:rPr>
        <w:t>)</w:t>
      </w:r>
    </w:p>
    <w:p w14:paraId="1B1EEE3D" w14:textId="1893317C" w:rsidR="0059759A" w:rsidRPr="0033682D" w:rsidRDefault="0059759A" w:rsidP="0059759A">
      <w:pPr>
        <w:pStyle w:val="FreeForm"/>
        <w:spacing w:after="160" w:line="276" w:lineRule="auto"/>
        <w:jc w:val="both"/>
        <w:rPr>
          <w:rFonts w:asciiTheme="minorHAnsi" w:eastAsia="Times" w:hAnsiTheme="minorHAnsi" w:cstheme="minorHAnsi"/>
          <w:sz w:val="22"/>
          <w:szCs w:val="22"/>
        </w:rPr>
      </w:pPr>
      <w:r w:rsidRPr="0033682D">
        <w:rPr>
          <w:rFonts w:asciiTheme="minorHAnsi" w:hAnsiTheme="minorHAnsi" w:cstheme="minorHAnsi"/>
          <w:sz w:val="22"/>
          <w:szCs w:val="22"/>
          <w:lang w:val="en-US"/>
        </w:rPr>
        <w:t>Step 11 - Filing of protocol-related documents and Updating of the Protocol Database: See SOP on Managing Active Files (SOP#</w:t>
      </w:r>
      <w:r w:rsidR="0033682D" w:rsidRPr="0033682D">
        <w:rPr>
          <w:rFonts w:asciiTheme="minorHAnsi" w:hAnsiTheme="minorHAnsi" w:cstheme="minorHAnsi"/>
          <w:sz w:val="22"/>
          <w:szCs w:val="22"/>
          <w:lang w:val="en-US"/>
        </w:rPr>
        <w:t xml:space="preserve"> 23</w:t>
      </w:r>
      <w:r w:rsidRPr="0033682D">
        <w:rPr>
          <w:rFonts w:asciiTheme="minorHAnsi" w:hAnsiTheme="minorHAnsi" w:cstheme="minorHAnsi"/>
          <w:sz w:val="22"/>
          <w:szCs w:val="22"/>
          <w:lang w:val="en-US"/>
        </w:rPr>
        <w:t>)</w:t>
      </w:r>
    </w:p>
    <w:p w14:paraId="5E298EF7" w14:textId="77777777" w:rsidR="00951D64" w:rsidRPr="00951D64" w:rsidRDefault="00951D64" w:rsidP="00951D64">
      <w:pPr>
        <w:pStyle w:val="NoSpacing"/>
        <w:jc w:val="center"/>
        <w:rPr>
          <w:rFonts w:cstheme="minorHAnsi"/>
        </w:rPr>
      </w:pPr>
    </w:p>
    <w:p w14:paraId="5D4728C0" w14:textId="77777777" w:rsidR="000F5BBB" w:rsidRDefault="000F5BBB"/>
    <w:p w14:paraId="0EE3789C" w14:textId="03E28692" w:rsidR="00A30117" w:rsidRDefault="00C52B74" w:rsidP="00A30117">
      <w:pPr>
        <w:rPr>
          <w:b/>
          <w:bCs/>
        </w:rPr>
      </w:pPr>
      <w:r w:rsidRPr="00C52B74">
        <w:rPr>
          <w:b/>
          <w:bCs/>
        </w:rPr>
        <w:t>Forms:</w:t>
      </w:r>
    </w:p>
    <w:p w14:paraId="24005BA5" w14:textId="77AD97F6" w:rsidR="006F15A2" w:rsidRPr="006F15A2" w:rsidRDefault="007D7A71" w:rsidP="006F15A2">
      <w:pPr>
        <w:pStyle w:val="FreeForm"/>
        <w:spacing w:after="160" w:line="276" w:lineRule="auto"/>
        <w:ind w:left="720"/>
        <w:rPr>
          <w:rFonts w:asciiTheme="minorHAnsi" w:eastAsia="Times" w:hAnsiTheme="minorHAnsi" w:cstheme="minorHAnsi"/>
          <w:sz w:val="22"/>
          <w:szCs w:val="22"/>
        </w:rPr>
      </w:pPr>
      <w:r>
        <w:rPr>
          <w:rFonts w:asciiTheme="minorHAnsi" w:hAnsiTheme="minorHAnsi" w:cstheme="minorHAnsi"/>
          <w:sz w:val="22"/>
          <w:szCs w:val="22"/>
          <w:lang w:val="en-US"/>
        </w:rPr>
        <w:t xml:space="preserve">SOP 6 </w:t>
      </w:r>
      <w:r w:rsidR="006F15A2" w:rsidRPr="006F15A2">
        <w:rPr>
          <w:rFonts w:asciiTheme="minorHAnsi" w:hAnsiTheme="minorHAnsi" w:cstheme="minorHAnsi"/>
          <w:sz w:val="22"/>
          <w:szCs w:val="22"/>
          <w:lang w:val="en-US"/>
        </w:rPr>
        <w:t xml:space="preserve">Form </w:t>
      </w:r>
      <w:r w:rsidR="000E5808">
        <w:rPr>
          <w:rFonts w:asciiTheme="minorHAnsi" w:hAnsiTheme="minorHAnsi" w:cstheme="minorHAnsi"/>
          <w:sz w:val="22"/>
          <w:szCs w:val="22"/>
          <w:lang w:val="en-US"/>
        </w:rPr>
        <w:t>011</w:t>
      </w:r>
      <w:r w:rsidR="006F15A2" w:rsidRPr="006F15A2">
        <w:rPr>
          <w:rFonts w:asciiTheme="minorHAnsi" w:hAnsiTheme="minorHAnsi" w:cstheme="minorHAnsi"/>
          <w:sz w:val="22"/>
          <w:szCs w:val="22"/>
          <w:lang w:val="en-US"/>
        </w:rPr>
        <w:t xml:space="preserve"> Protocol Evaluation Worksheet</w:t>
      </w:r>
    </w:p>
    <w:p w14:paraId="3CC88AA7" w14:textId="37EB61FF" w:rsidR="006F15A2" w:rsidRPr="006F15A2" w:rsidRDefault="007D7A71" w:rsidP="006F15A2">
      <w:pPr>
        <w:pStyle w:val="FreeForm"/>
        <w:spacing w:after="160" w:line="276" w:lineRule="auto"/>
        <w:ind w:left="720"/>
        <w:rPr>
          <w:rFonts w:asciiTheme="minorHAnsi" w:eastAsia="Times" w:hAnsiTheme="minorHAnsi" w:cstheme="minorHAnsi"/>
          <w:sz w:val="22"/>
          <w:szCs w:val="22"/>
        </w:rPr>
      </w:pPr>
      <w:r>
        <w:rPr>
          <w:rFonts w:asciiTheme="minorHAnsi" w:hAnsiTheme="minorHAnsi" w:cstheme="minorHAnsi"/>
          <w:sz w:val="22"/>
          <w:szCs w:val="22"/>
          <w:lang w:val="en-US"/>
        </w:rPr>
        <w:t xml:space="preserve">SOP 6 </w:t>
      </w:r>
      <w:r w:rsidR="006F15A2" w:rsidRPr="006F15A2">
        <w:rPr>
          <w:rFonts w:asciiTheme="minorHAnsi" w:hAnsiTheme="minorHAnsi" w:cstheme="minorHAnsi"/>
          <w:sz w:val="22"/>
          <w:szCs w:val="22"/>
          <w:lang w:val="en-US"/>
        </w:rPr>
        <w:t xml:space="preserve">Form </w:t>
      </w:r>
      <w:r w:rsidR="00AC30BB">
        <w:rPr>
          <w:rFonts w:asciiTheme="minorHAnsi" w:hAnsiTheme="minorHAnsi" w:cstheme="minorHAnsi"/>
          <w:sz w:val="22"/>
          <w:szCs w:val="22"/>
          <w:lang w:val="en-US"/>
        </w:rPr>
        <w:t>012</w:t>
      </w:r>
      <w:r w:rsidR="006F15A2" w:rsidRPr="006F15A2">
        <w:rPr>
          <w:rFonts w:asciiTheme="minorHAnsi" w:hAnsiTheme="minorHAnsi" w:cstheme="minorHAnsi"/>
          <w:sz w:val="22"/>
          <w:szCs w:val="22"/>
          <w:lang w:val="en-US"/>
        </w:rPr>
        <w:t xml:space="preserve"> Informed Consent Evaluation Worksheet</w:t>
      </w:r>
    </w:p>
    <w:p w14:paraId="747C0DF8" w14:textId="5D81C16A" w:rsidR="006F15A2" w:rsidRPr="006F15A2" w:rsidRDefault="006F15A2" w:rsidP="006F15A2">
      <w:pPr>
        <w:pStyle w:val="FreeForm"/>
        <w:spacing w:after="160" w:line="276" w:lineRule="auto"/>
        <w:ind w:left="720"/>
        <w:rPr>
          <w:rFonts w:asciiTheme="minorHAnsi" w:hAnsiTheme="minorHAnsi" w:cstheme="minorHAnsi"/>
          <w:sz w:val="22"/>
          <w:szCs w:val="22"/>
          <w:lang w:val="en-US"/>
        </w:rPr>
      </w:pPr>
      <w:r w:rsidRPr="006F15A2">
        <w:rPr>
          <w:rFonts w:asciiTheme="minorHAnsi" w:hAnsiTheme="minorHAnsi" w:cstheme="minorHAnsi"/>
          <w:sz w:val="22"/>
          <w:szCs w:val="22"/>
          <w:lang w:val="en-US"/>
        </w:rPr>
        <w:t xml:space="preserve">Form </w:t>
      </w:r>
      <w:r w:rsidR="00AC30BB">
        <w:rPr>
          <w:rFonts w:asciiTheme="minorHAnsi" w:hAnsiTheme="minorHAnsi" w:cstheme="minorHAnsi"/>
          <w:sz w:val="22"/>
          <w:szCs w:val="22"/>
          <w:lang w:val="en-US"/>
        </w:rPr>
        <w:t>008</w:t>
      </w:r>
      <w:r w:rsidRPr="006F15A2">
        <w:rPr>
          <w:rFonts w:asciiTheme="minorHAnsi" w:hAnsiTheme="minorHAnsi" w:cstheme="minorHAnsi"/>
          <w:sz w:val="22"/>
          <w:szCs w:val="22"/>
          <w:lang w:val="en-US"/>
        </w:rPr>
        <w:t xml:space="preserve"> Decision letter template</w:t>
      </w:r>
    </w:p>
    <w:p w14:paraId="491F4587" w14:textId="5630D31C" w:rsidR="000F5BBB" w:rsidRDefault="000F5BBB"/>
    <w:p w14:paraId="049C9DC9" w14:textId="77777777" w:rsidR="00F85AE6" w:rsidRPr="00F85AE6" w:rsidRDefault="00F85AE6" w:rsidP="00F85AE6">
      <w:pPr>
        <w:jc w:val="center"/>
        <w:rPr>
          <w:rFonts w:ascii="Calibri" w:eastAsia="MS Mincho" w:hAnsi="Calibri" w:cs="Calibri"/>
          <w:b/>
        </w:rPr>
      </w:pPr>
      <w:r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9C72E3" w14:paraId="346DCE2C" w14:textId="77777777" w:rsidTr="00CA10D9">
        <w:tc>
          <w:tcPr>
            <w:tcW w:w="1555" w:type="dxa"/>
          </w:tcPr>
          <w:p w14:paraId="515DF487" w14:textId="409183DC" w:rsidR="009C72E3" w:rsidRPr="009C72E3" w:rsidRDefault="009C72E3" w:rsidP="00CA10D9">
            <w:pPr>
              <w:rPr>
                <w:rFonts w:cstheme="minorHAnsi"/>
                <w:bCs/>
              </w:rPr>
            </w:pPr>
            <w:r w:rsidRPr="009C72E3">
              <w:rPr>
                <w:rFonts w:cstheme="minorHAnsi"/>
                <w:bCs/>
              </w:rPr>
              <w:t>01</w:t>
            </w:r>
          </w:p>
        </w:tc>
        <w:tc>
          <w:tcPr>
            <w:tcW w:w="1984" w:type="dxa"/>
          </w:tcPr>
          <w:p w14:paraId="1C7AD2CF" w14:textId="7C6BF753" w:rsidR="009C72E3" w:rsidRPr="009C72E3" w:rsidRDefault="009C72E3" w:rsidP="00CA10D9">
            <w:pPr>
              <w:rPr>
                <w:rFonts w:cstheme="minorHAnsi"/>
                <w:bCs/>
              </w:rPr>
            </w:pPr>
            <w:r w:rsidRPr="009C72E3">
              <w:rPr>
                <w:rFonts w:cstheme="minorHAnsi"/>
                <w:bCs/>
              </w:rPr>
              <w:t>02/28/17</w:t>
            </w:r>
          </w:p>
        </w:tc>
        <w:tc>
          <w:tcPr>
            <w:tcW w:w="2410" w:type="dxa"/>
          </w:tcPr>
          <w:p w14:paraId="2EF61B07" w14:textId="77777777" w:rsidR="009C72E3" w:rsidRDefault="009C72E3" w:rsidP="00CA10D9">
            <w:pPr>
              <w:rPr>
                <w:rFonts w:cstheme="minorHAnsi"/>
                <w:b/>
              </w:rPr>
            </w:pPr>
          </w:p>
        </w:tc>
        <w:tc>
          <w:tcPr>
            <w:tcW w:w="3401" w:type="dxa"/>
          </w:tcPr>
          <w:p w14:paraId="3277AE7D" w14:textId="77777777" w:rsidR="009C72E3" w:rsidRDefault="009C72E3" w:rsidP="00CA10D9">
            <w:pPr>
              <w:rPr>
                <w:rFonts w:cstheme="minorHAnsi"/>
                <w:b/>
              </w:rPr>
            </w:pPr>
          </w:p>
        </w:tc>
      </w:tr>
      <w:tr w:rsidR="00951D64" w14:paraId="0DFA7B33" w14:textId="77777777" w:rsidTr="00CA10D9">
        <w:tc>
          <w:tcPr>
            <w:tcW w:w="1555" w:type="dxa"/>
          </w:tcPr>
          <w:p w14:paraId="67D04721" w14:textId="72C0C419" w:rsidR="00951D64" w:rsidRPr="00F36643" w:rsidRDefault="00951D64" w:rsidP="00CA10D9">
            <w:pPr>
              <w:rPr>
                <w:rFonts w:cstheme="minorHAnsi"/>
                <w:bCs/>
              </w:rPr>
            </w:pPr>
            <w:r w:rsidRPr="00F36643">
              <w:rPr>
                <w:rFonts w:cstheme="minorHAnsi"/>
                <w:bCs/>
              </w:rPr>
              <w:t>0</w:t>
            </w:r>
            <w:r w:rsidR="00AC30BB">
              <w:rPr>
                <w:rFonts w:cstheme="minorHAnsi"/>
                <w:bCs/>
              </w:rPr>
              <w:t>2</w:t>
            </w:r>
          </w:p>
        </w:tc>
        <w:tc>
          <w:tcPr>
            <w:tcW w:w="1984" w:type="dxa"/>
          </w:tcPr>
          <w:p w14:paraId="3C45B373" w14:textId="671E9D42" w:rsidR="00951D64" w:rsidRPr="00F36643" w:rsidRDefault="00A30117" w:rsidP="00CA10D9">
            <w:pPr>
              <w:rPr>
                <w:rFonts w:cstheme="minorHAnsi"/>
                <w:bCs/>
              </w:rPr>
            </w:pPr>
            <w:r>
              <w:rPr>
                <w:rFonts w:cstheme="minorHAnsi"/>
                <w:bCs/>
              </w:rPr>
              <w:t>09/21/22</w:t>
            </w:r>
          </w:p>
        </w:tc>
        <w:tc>
          <w:tcPr>
            <w:tcW w:w="2410" w:type="dxa"/>
          </w:tcPr>
          <w:p w14:paraId="59022349" w14:textId="27DE47BB" w:rsidR="00951D64" w:rsidRPr="00F36643" w:rsidRDefault="00A30117" w:rsidP="00CA10D9">
            <w:pPr>
              <w:rPr>
                <w:rFonts w:cstheme="minorHAnsi"/>
                <w:bCs/>
              </w:rPr>
            </w:pPr>
            <w:proofErr w:type="spellStart"/>
            <w:r>
              <w:rPr>
                <w:rFonts w:cstheme="minorHAnsi"/>
                <w:bCs/>
              </w:rPr>
              <w:t>krva</w:t>
            </w:r>
            <w:proofErr w:type="spellEnd"/>
          </w:p>
        </w:tc>
        <w:tc>
          <w:tcPr>
            <w:tcW w:w="3401" w:type="dxa"/>
          </w:tcPr>
          <w:p w14:paraId="42107F8F" w14:textId="2B37165A" w:rsidR="00951D64" w:rsidRPr="00F36643" w:rsidRDefault="00AC30BB" w:rsidP="00CA10D9">
            <w:pPr>
              <w:rPr>
                <w:rFonts w:cstheme="minorHAnsi"/>
                <w:bCs/>
              </w:rPr>
            </w:pPr>
            <w:r>
              <w:rPr>
                <w:rFonts w:cstheme="minorHAnsi"/>
                <w:bCs/>
              </w:rPr>
              <w:t>Revision of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2E72" w14:textId="77777777" w:rsidR="00444D31" w:rsidRDefault="00444D31" w:rsidP="000F5BBB">
      <w:pPr>
        <w:spacing w:after="0" w:line="240" w:lineRule="auto"/>
      </w:pPr>
      <w:r>
        <w:separator/>
      </w:r>
    </w:p>
  </w:endnote>
  <w:endnote w:type="continuationSeparator" w:id="0">
    <w:p w14:paraId="480B20FD" w14:textId="77777777" w:rsidR="00444D31" w:rsidRDefault="00444D31"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86C6" w14:textId="77777777" w:rsidR="00444D31" w:rsidRDefault="00444D31" w:rsidP="000F5BBB">
      <w:pPr>
        <w:spacing w:after="0" w:line="240" w:lineRule="auto"/>
      </w:pPr>
      <w:r>
        <w:separator/>
      </w:r>
    </w:p>
  </w:footnote>
  <w:footnote w:type="continuationSeparator" w:id="0">
    <w:p w14:paraId="6A41565D" w14:textId="77777777" w:rsidR="00444D31" w:rsidRDefault="00444D31"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46D98390"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52E8FFC3" w14:textId="2CD39F8F"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0</w:t>
          </w:r>
          <w:r w:rsidR="00D23B5E">
            <w:rPr>
              <w:rFonts w:ascii="Palatino Linotype" w:hAnsi="Palatino Linotype"/>
              <w:b/>
              <w:sz w:val="28"/>
              <w:szCs w:val="32"/>
            </w:rPr>
            <w:t>5</w:t>
          </w:r>
        </w:p>
        <w:p w14:paraId="43680FA8" w14:textId="1FC6A7AD" w:rsidR="005F1D50" w:rsidRPr="00BC501F" w:rsidRDefault="00D23B5E" w:rsidP="005F1D50">
          <w:pPr>
            <w:spacing w:line="100" w:lineRule="atLeast"/>
            <w:ind w:left="219"/>
            <w:jc w:val="center"/>
            <w:rPr>
              <w:rFonts w:ascii="Palatino Linotype" w:hAnsi="Palatino Linotype"/>
              <w:b/>
              <w:sz w:val="28"/>
              <w:szCs w:val="32"/>
            </w:rPr>
          </w:pPr>
          <w:r>
            <w:rPr>
              <w:rFonts w:ascii="Palatino Linotype" w:hAnsi="Palatino Linotype"/>
              <w:b/>
              <w:sz w:val="28"/>
              <w:szCs w:val="32"/>
            </w:rPr>
            <w:t>Full</w:t>
          </w:r>
          <w:r w:rsidR="005F1D50">
            <w:rPr>
              <w:rFonts w:ascii="Palatino Linotype" w:hAnsi="Palatino Linotype"/>
              <w:b/>
              <w:sz w:val="28"/>
              <w:szCs w:val="32"/>
            </w:rPr>
            <w:t xml:space="preserve"> Review</w:t>
          </w:r>
        </w:p>
        <w:p w14:paraId="3C3BB7F2" w14:textId="0DF9CE32" w:rsidR="00834FC3" w:rsidRPr="00F93EE5" w:rsidRDefault="00834FC3" w:rsidP="00DE543B">
          <w:pPr>
            <w:pStyle w:val="FreeForm"/>
            <w:spacing w:line="276" w:lineRule="auto"/>
            <w:jc w:val="center"/>
            <w:rPr>
              <w:rFonts w:ascii="Trebuchet MS" w:hAnsi="Trebuchet MS"/>
              <w:color w:val="auto"/>
              <w:sz w:val="22"/>
              <w:szCs w:val="22"/>
            </w:rPr>
          </w:pP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6A873F72"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33682D">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055AE9EF"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09/21</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77777777" w:rsidR="00834FC3" w:rsidRDefault="00834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496464582">
    <w:abstractNumId w:val="2"/>
  </w:num>
  <w:num w:numId="2" w16cid:durableId="1945841075">
    <w:abstractNumId w:val="0"/>
  </w:num>
  <w:num w:numId="3" w16cid:durableId="191688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5578D"/>
    <w:rsid w:val="00055DAB"/>
    <w:rsid w:val="000E5808"/>
    <w:rsid w:val="000E59F4"/>
    <w:rsid w:val="000E6891"/>
    <w:rsid w:val="000F5BBB"/>
    <w:rsid w:val="000F5EBF"/>
    <w:rsid w:val="0010674E"/>
    <w:rsid w:val="00116664"/>
    <w:rsid w:val="00192295"/>
    <w:rsid w:val="00313032"/>
    <w:rsid w:val="003319AA"/>
    <w:rsid w:val="0033682D"/>
    <w:rsid w:val="00364113"/>
    <w:rsid w:val="003B452C"/>
    <w:rsid w:val="003F00C4"/>
    <w:rsid w:val="004035E7"/>
    <w:rsid w:val="00444D31"/>
    <w:rsid w:val="004A17E5"/>
    <w:rsid w:val="004E1064"/>
    <w:rsid w:val="004F45C4"/>
    <w:rsid w:val="00566273"/>
    <w:rsid w:val="00586530"/>
    <w:rsid w:val="0059759A"/>
    <w:rsid w:val="005D4827"/>
    <w:rsid w:val="005F1D50"/>
    <w:rsid w:val="0065282C"/>
    <w:rsid w:val="00666458"/>
    <w:rsid w:val="0068276F"/>
    <w:rsid w:val="0068348C"/>
    <w:rsid w:val="006F02EE"/>
    <w:rsid w:val="006F15A2"/>
    <w:rsid w:val="007412D6"/>
    <w:rsid w:val="00742E5F"/>
    <w:rsid w:val="00761F05"/>
    <w:rsid w:val="007916A1"/>
    <w:rsid w:val="007C5A81"/>
    <w:rsid w:val="007D7A71"/>
    <w:rsid w:val="00834FC3"/>
    <w:rsid w:val="008660BC"/>
    <w:rsid w:val="00896D65"/>
    <w:rsid w:val="008A15C2"/>
    <w:rsid w:val="008A4E19"/>
    <w:rsid w:val="008C1F7D"/>
    <w:rsid w:val="008C3860"/>
    <w:rsid w:val="008F6F8E"/>
    <w:rsid w:val="00900626"/>
    <w:rsid w:val="009503C0"/>
    <w:rsid w:val="00951D64"/>
    <w:rsid w:val="00981EC1"/>
    <w:rsid w:val="00990305"/>
    <w:rsid w:val="00997628"/>
    <w:rsid w:val="009C5AC3"/>
    <w:rsid w:val="009C72E3"/>
    <w:rsid w:val="00A04A37"/>
    <w:rsid w:val="00A30117"/>
    <w:rsid w:val="00A7265A"/>
    <w:rsid w:val="00A92149"/>
    <w:rsid w:val="00AC30BB"/>
    <w:rsid w:val="00AD6438"/>
    <w:rsid w:val="00AF0443"/>
    <w:rsid w:val="00B41012"/>
    <w:rsid w:val="00BE3FA1"/>
    <w:rsid w:val="00C4125B"/>
    <w:rsid w:val="00C52B74"/>
    <w:rsid w:val="00CF3FE6"/>
    <w:rsid w:val="00D23B5E"/>
    <w:rsid w:val="00D579F2"/>
    <w:rsid w:val="00D66566"/>
    <w:rsid w:val="00DD2CFA"/>
    <w:rsid w:val="00DE543B"/>
    <w:rsid w:val="00E0404E"/>
    <w:rsid w:val="00E60A3B"/>
    <w:rsid w:val="00F85AE6"/>
    <w:rsid w:val="00FA35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861</Words>
  <Characters>4850</Characters>
  <Application>Microsoft Office Word</Application>
  <DocSecurity>0</DocSecurity>
  <Lines>134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12</cp:revision>
  <dcterms:created xsi:type="dcterms:W3CDTF">2022-09-21T14:13:00Z</dcterms:created>
  <dcterms:modified xsi:type="dcterms:W3CDTF">2024-02-08T09:45:00Z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c3098277c9a510c6908aea7b24c5e146fd79576a4a85dc183e1f746478a5693f</vt:lpwstr>
  </property>
</Properties>
</file>