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A33F6" w14:textId="77777777" w:rsidR="00F85AE6" w:rsidRPr="00711CBA" w:rsidRDefault="00F85AE6" w:rsidP="00F85AE6">
      <w:pPr>
        <w:pStyle w:val="NoSpacing"/>
        <w:jc w:val="center"/>
        <w:rPr>
          <w:rFonts w:cstheme="minorHAnsi"/>
          <w:b/>
        </w:rPr>
      </w:pPr>
      <w:r w:rsidRPr="00711CBA">
        <w:rPr>
          <w:rFonts w:cstheme="minorHAnsi"/>
          <w:b/>
        </w:rPr>
        <w:t>Statement of Policy</w:t>
      </w:r>
    </w:p>
    <w:p w14:paraId="2B782B8D" w14:textId="77777777" w:rsidR="00F85AE6" w:rsidRPr="00711CBA" w:rsidRDefault="00F85AE6" w:rsidP="00F85AE6">
      <w:pPr>
        <w:pStyle w:val="NoSpacing"/>
        <w:rPr>
          <w:rFonts w:cstheme="minorHAnsi"/>
        </w:rPr>
      </w:pPr>
    </w:p>
    <w:p w14:paraId="3C2B8921" w14:textId="77777777" w:rsidR="00F85AE6" w:rsidRPr="00FC0450" w:rsidRDefault="00F85AE6" w:rsidP="00FC0450">
      <w:pPr>
        <w:pStyle w:val="FreeForm"/>
        <w:spacing w:after="240" w:line="276" w:lineRule="auto"/>
        <w:jc w:val="both"/>
        <w:rPr>
          <w:rFonts w:asciiTheme="minorHAnsi" w:eastAsia="Times" w:hAnsiTheme="minorHAnsi" w:cstheme="minorHAnsi"/>
          <w:sz w:val="22"/>
          <w:szCs w:val="22"/>
        </w:rPr>
      </w:pPr>
      <w:r w:rsidRPr="00FC0450">
        <w:rPr>
          <w:rFonts w:asciiTheme="minorHAnsi" w:hAnsiTheme="minorHAnsi" w:cstheme="minorHAnsi"/>
          <w:sz w:val="22"/>
          <w:szCs w:val="22"/>
        </w:rPr>
        <w:t xml:space="preserve">The selection of AdZU REC members shall be through a nomination process that ensures representation of different disciplines (scientists and non-scientists, medical and non-medical members), sectors (male and female, older and younger age groups) and member/s who are not affiliated with the institution. Members shall be classified as regular or alternate members. The regular members shall serve for a period of 3 years but may be renewed for a number of terms. The alternate members shall serve on a yearly basis and shall attend meetings whenever called to ensure that meetings are conducted with sufficient members. </w:t>
      </w:r>
      <w:r w:rsidRPr="00FC0450">
        <w:rPr>
          <w:rFonts w:cstheme="minorHAnsi"/>
        </w:rPr>
        <w:t xml:space="preserve"> </w:t>
      </w:r>
    </w:p>
    <w:p w14:paraId="6D3886B6" w14:textId="77777777" w:rsidR="00F85AE6" w:rsidRPr="00711CBA" w:rsidRDefault="00F85AE6" w:rsidP="00F85AE6">
      <w:pPr>
        <w:pStyle w:val="NoSpacing"/>
        <w:jc w:val="center"/>
        <w:rPr>
          <w:rFonts w:cstheme="minorHAnsi"/>
          <w:b/>
        </w:rPr>
      </w:pPr>
      <w:r w:rsidRPr="00711CBA">
        <w:rPr>
          <w:rFonts w:cstheme="minorHAnsi"/>
          <w:b/>
        </w:rPr>
        <w:t>Objectives of the SOP</w:t>
      </w:r>
    </w:p>
    <w:p w14:paraId="2C94D826" w14:textId="77777777" w:rsidR="00F85AE6" w:rsidRPr="00711CBA" w:rsidRDefault="00F85AE6" w:rsidP="00F85AE6">
      <w:pPr>
        <w:pStyle w:val="NoSpacing"/>
        <w:rPr>
          <w:rFonts w:cstheme="minorHAnsi"/>
        </w:rPr>
      </w:pPr>
    </w:p>
    <w:p w14:paraId="6534F029" w14:textId="77777777" w:rsidR="00F85AE6" w:rsidRPr="00E054CA" w:rsidRDefault="00F85AE6" w:rsidP="00F85AE6">
      <w:pPr>
        <w:pStyle w:val="NoSpacing"/>
        <w:rPr>
          <w:rFonts w:cstheme="minorHAnsi"/>
          <w:b/>
        </w:rPr>
      </w:pPr>
      <w:r w:rsidRPr="00E054CA">
        <w:rPr>
          <w:rFonts w:cstheme="minorHAnsi"/>
        </w:rPr>
        <w:t>Selection and Appointment of REC Members aims to ensure that the composition of the REC complies with the international, national and institutional guidelines and that appropriate expertise is taken into consideration.</w:t>
      </w:r>
    </w:p>
    <w:p w14:paraId="3AEE443D" w14:textId="77777777" w:rsidR="00F85AE6" w:rsidRPr="00711CBA" w:rsidRDefault="00F85AE6" w:rsidP="00F85AE6">
      <w:pPr>
        <w:pStyle w:val="NoSpacing"/>
        <w:jc w:val="center"/>
        <w:rPr>
          <w:rFonts w:cstheme="minorHAnsi"/>
          <w:b/>
        </w:rPr>
      </w:pPr>
      <w:r w:rsidRPr="00711CBA">
        <w:rPr>
          <w:rFonts w:cstheme="minorHAnsi"/>
          <w:b/>
        </w:rPr>
        <w:t>Scope/Applicability</w:t>
      </w:r>
    </w:p>
    <w:p w14:paraId="61BCAEDA" w14:textId="77777777" w:rsidR="00F85AE6" w:rsidRPr="00711CBA" w:rsidRDefault="00F85AE6" w:rsidP="00F85AE6">
      <w:pPr>
        <w:pStyle w:val="NoSpacing"/>
        <w:rPr>
          <w:rFonts w:cstheme="minorHAnsi"/>
        </w:rPr>
      </w:pPr>
    </w:p>
    <w:p w14:paraId="7B4D3E36" w14:textId="2C28E268" w:rsidR="00F85AE6" w:rsidRPr="00AF0443" w:rsidRDefault="00F85AE6" w:rsidP="00AF0443">
      <w:pPr>
        <w:pStyle w:val="NoSpacing"/>
        <w:rPr>
          <w:rFonts w:cstheme="minorHAnsi"/>
        </w:rPr>
      </w:pPr>
      <w:r w:rsidRPr="008208EC">
        <w:rPr>
          <w:rFonts w:cstheme="minorHAnsi"/>
        </w:rPr>
        <w:t>This SOP applies specifically to the selection of members of the REC. This SOP begins with the call for nominations and ends with the filing of appointment documents and CVs of REC members in the membership file.</w:t>
      </w:r>
    </w:p>
    <w:p w14:paraId="2574A474" w14:textId="77777777" w:rsidR="000F5BBB" w:rsidRDefault="000F5BBB" w:rsidP="000F5BBB">
      <w:pPr>
        <w:rPr>
          <w:b/>
          <w:bCs/>
        </w:rPr>
      </w:pPr>
    </w:p>
    <w:p w14:paraId="18D4B182" w14:textId="26471873" w:rsidR="000F5BBB" w:rsidRPr="000F477C" w:rsidRDefault="000F5BBB" w:rsidP="000F5BBB">
      <w:pPr>
        <w:jc w:val="center"/>
        <w:rPr>
          <w:b/>
          <w:bCs/>
          <w:highlight w:val="yellow"/>
        </w:rPr>
      </w:pPr>
      <w:r w:rsidRPr="000F477C">
        <w:rPr>
          <w:b/>
          <w:bCs/>
          <w:highlight w:val="yellow"/>
        </w:rPr>
        <w:t>Flowchart</w:t>
      </w:r>
    </w:p>
    <w:tbl>
      <w:tblPr>
        <w:tblpPr w:leftFromText="180" w:rightFromText="180" w:vertAnchor="text" w:horzAnchor="margin" w:tblpY="385"/>
        <w:tblW w:w="9346"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5051"/>
        <w:gridCol w:w="2643"/>
        <w:gridCol w:w="1652"/>
      </w:tblGrid>
      <w:tr w:rsidR="000F5BBB" w:rsidRPr="000F477C" w14:paraId="33519A65" w14:textId="77777777" w:rsidTr="00CA10D9">
        <w:trPr>
          <w:trHeight w:val="283"/>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2AA8332" w14:textId="77777777" w:rsidR="000F5BBB" w:rsidRPr="000F477C" w:rsidRDefault="000F5BBB" w:rsidP="00CA10D9">
            <w:pPr>
              <w:pStyle w:val="FreeForm"/>
              <w:spacing w:line="276" w:lineRule="auto"/>
              <w:jc w:val="center"/>
              <w:rPr>
                <w:rFonts w:asciiTheme="minorHAnsi" w:hAnsiTheme="minorHAnsi" w:cstheme="minorHAnsi"/>
                <w:sz w:val="22"/>
                <w:szCs w:val="22"/>
                <w:highlight w:val="yellow"/>
              </w:rPr>
            </w:pPr>
            <w:r w:rsidRPr="000F477C">
              <w:rPr>
                <w:rFonts w:asciiTheme="minorHAnsi" w:hAnsiTheme="minorHAnsi" w:cstheme="minorHAnsi"/>
                <w:sz w:val="22"/>
                <w:szCs w:val="22"/>
                <w:highlight w:val="yellow"/>
              </w:rPr>
              <w:t>ACTIVITY</w:t>
            </w:r>
          </w:p>
        </w:tc>
        <w:tc>
          <w:tcPr>
            <w:tcW w:w="26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277ED21" w14:textId="77777777" w:rsidR="000F5BBB" w:rsidRPr="000F477C" w:rsidRDefault="000F5BBB" w:rsidP="00CA10D9">
            <w:pPr>
              <w:pStyle w:val="FreeForm"/>
              <w:spacing w:line="276" w:lineRule="auto"/>
              <w:jc w:val="center"/>
              <w:rPr>
                <w:rFonts w:asciiTheme="minorHAnsi" w:hAnsiTheme="minorHAnsi" w:cstheme="minorHAnsi"/>
                <w:sz w:val="22"/>
                <w:szCs w:val="22"/>
                <w:highlight w:val="yellow"/>
              </w:rPr>
            </w:pPr>
            <w:r w:rsidRPr="000F477C">
              <w:rPr>
                <w:rFonts w:asciiTheme="minorHAnsi" w:hAnsiTheme="minorHAnsi" w:cstheme="minorHAnsi"/>
                <w:sz w:val="22"/>
                <w:szCs w:val="22"/>
                <w:highlight w:val="yellow"/>
              </w:rPr>
              <w:t>RESPONSIBILITY</w:t>
            </w:r>
          </w:p>
        </w:tc>
        <w:tc>
          <w:tcPr>
            <w:tcW w:w="1652" w:type="dxa"/>
            <w:tcBorders>
              <w:top w:val="single" w:sz="8" w:space="0" w:color="000000"/>
              <w:left w:val="single" w:sz="8" w:space="0" w:color="000000"/>
              <w:bottom w:val="single" w:sz="8" w:space="0" w:color="000000"/>
              <w:right w:val="single" w:sz="8" w:space="0" w:color="000000"/>
            </w:tcBorders>
            <w:shd w:val="clear" w:color="auto" w:fill="FEFFFF"/>
          </w:tcPr>
          <w:p w14:paraId="5DD0EE44" w14:textId="77777777" w:rsidR="000F5BBB" w:rsidRPr="000F477C" w:rsidRDefault="000F5BBB" w:rsidP="00CA10D9">
            <w:pPr>
              <w:pStyle w:val="FreeForm"/>
              <w:spacing w:line="276" w:lineRule="auto"/>
              <w:jc w:val="center"/>
              <w:rPr>
                <w:rFonts w:asciiTheme="minorHAnsi" w:hAnsiTheme="minorHAnsi" w:cstheme="minorHAnsi"/>
                <w:sz w:val="22"/>
                <w:szCs w:val="22"/>
                <w:highlight w:val="yellow"/>
              </w:rPr>
            </w:pPr>
            <w:r w:rsidRPr="000F477C">
              <w:rPr>
                <w:rFonts w:asciiTheme="minorHAnsi" w:hAnsiTheme="minorHAnsi" w:cstheme="minorHAnsi"/>
                <w:sz w:val="22"/>
                <w:szCs w:val="22"/>
                <w:highlight w:val="yellow"/>
              </w:rPr>
              <w:t>TIMELINE</w:t>
            </w:r>
          </w:p>
        </w:tc>
      </w:tr>
      <w:tr w:rsidR="00E30E1A" w:rsidRPr="000F477C" w14:paraId="4DF43633" w14:textId="77777777" w:rsidTr="00CA10D9">
        <w:trPr>
          <w:trHeight w:val="283"/>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C8193E8" w14:textId="0EEACBEE" w:rsidR="00E30E1A" w:rsidRPr="000F477C" w:rsidRDefault="00120D1E" w:rsidP="00120D1E">
            <w:pPr>
              <w:pStyle w:val="FreeForm"/>
              <w:spacing w:line="276" w:lineRule="auto"/>
              <w:rPr>
                <w:rFonts w:cstheme="minorHAnsi"/>
                <w:highlight w:val="yellow"/>
              </w:rPr>
            </w:pPr>
            <w:r w:rsidRPr="000F477C">
              <w:rPr>
                <w:highlight w:val="yellow"/>
              </w:rPr>
              <w:t xml:space="preserve">Step 1: Nomination </w:t>
            </w:r>
            <w:r w:rsidRPr="000F477C">
              <w:rPr>
                <w:rFonts w:cstheme="minorHAnsi"/>
                <w:highlight w:val="yellow"/>
              </w:rPr>
              <w:t>of candidates to be potential members and alternate members of the REC to the University Research and Publication Council (URPC) in accordance with a set of criteria. (</w:t>
            </w:r>
            <w:r w:rsidR="00667581">
              <w:rPr>
                <w:rFonts w:cstheme="minorHAnsi"/>
                <w:highlight w:val="yellow"/>
              </w:rPr>
              <w:t xml:space="preserve">SOP 1 </w:t>
            </w:r>
            <w:r w:rsidRPr="000F477C">
              <w:rPr>
                <w:rFonts w:cstheme="minorHAnsi"/>
                <w:highlight w:val="yellow"/>
              </w:rPr>
              <w:t>Form 001)</w:t>
            </w:r>
          </w:p>
          <w:p w14:paraId="16D893A2" w14:textId="77777777" w:rsidR="00120D1E" w:rsidRPr="000F477C" w:rsidRDefault="00120D1E" w:rsidP="00120D1E">
            <w:pPr>
              <w:pStyle w:val="FreeForm"/>
              <w:spacing w:line="276" w:lineRule="auto"/>
              <w:rPr>
                <w:rFonts w:cstheme="minorHAnsi"/>
                <w:highlight w:val="yellow"/>
              </w:rPr>
            </w:pPr>
          </w:p>
          <w:p w14:paraId="079D2303" w14:textId="5B23C656" w:rsidR="00120D1E" w:rsidRPr="000F477C" w:rsidRDefault="00120D1E" w:rsidP="00120D1E">
            <w:pPr>
              <w:pStyle w:val="FreeForm"/>
              <w:rPr>
                <w:rFonts w:cstheme="minorHAnsi"/>
                <w:highlight w:val="yellow"/>
              </w:rPr>
            </w:pPr>
            <w:r w:rsidRPr="000F477C">
              <w:rPr>
                <w:rFonts w:cstheme="minorHAnsi"/>
                <w:highlight w:val="yellow"/>
              </w:rPr>
              <w:lastRenderedPageBreak/>
              <w:t>1.1 Consultation with the recommended faculty in each college regarding their willingness to join the committee. (</w:t>
            </w:r>
            <w:r w:rsidR="00667581">
              <w:rPr>
                <w:rFonts w:cstheme="minorHAnsi"/>
                <w:highlight w:val="yellow"/>
              </w:rPr>
              <w:t xml:space="preserve">SOP 1 </w:t>
            </w:r>
            <w:r w:rsidRPr="000F477C">
              <w:rPr>
                <w:rFonts w:cstheme="minorHAnsi"/>
                <w:highlight w:val="yellow"/>
              </w:rPr>
              <w:t>Form 001)</w:t>
            </w:r>
          </w:p>
          <w:p w14:paraId="3254ECA1" w14:textId="109EA6D4" w:rsidR="00120D1E" w:rsidRPr="000F477C" w:rsidRDefault="00120D1E" w:rsidP="00120D1E">
            <w:pPr>
              <w:pStyle w:val="FreeForm"/>
              <w:rPr>
                <w:rFonts w:cstheme="minorHAnsi"/>
                <w:highlight w:val="yellow"/>
              </w:rPr>
            </w:pPr>
            <w:r w:rsidRPr="000F477C">
              <w:rPr>
                <w:rFonts w:cstheme="minorHAnsi"/>
                <w:highlight w:val="yellow"/>
              </w:rPr>
              <w:t>1.2 The list of nominees shall be submitted to the REC Secretariat for collation. (</w:t>
            </w:r>
            <w:r w:rsidR="00667581">
              <w:rPr>
                <w:rFonts w:cstheme="minorHAnsi"/>
                <w:highlight w:val="yellow"/>
              </w:rPr>
              <w:t xml:space="preserve">SOP 1 </w:t>
            </w:r>
            <w:r w:rsidRPr="000F477C">
              <w:rPr>
                <w:rFonts w:cstheme="minorHAnsi"/>
                <w:highlight w:val="yellow"/>
              </w:rPr>
              <w:t>Form 001)</w:t>
            </w:r>
          </w:p>
          <w:p w14:paraId="7F069B59" w14:textId="77777777" w:rsidR="00120D1E" w:rsidRPr="000F477C" w:rsidRDefault="00120D1E" w:rsidP="00120D1E">
            <w:pPr>
              <w:pStyle w:val="FreeForm"/>
              <w:rPr>
                <w:rFonts w:cstheme="minorHAnsi"/>
                <w:highlight w:val="yellow"/>
              </w:rPr>
            </w:pPr>
            <w:r w:rsidRPr="000F477C">
              <w:rPr>
                <w:rFonts w:cstheme="minorHAnsi"/>
                <w:highlight w:val="yellow"/>
              </w:rPr>
              <w:t xml:space="preserve">1.3 Faculty shall be nominated by the URPC for membership to the REC. </w:t>
            </w:r>
          </w:p>
          <w:p w14:paraId="3B82B4BF" w14:textId="5B3D4B2D" w:rsidR="00120D1E" w:rsidRPr="000F477C" w:rsidRDefault="00120D1E" w:rsidP="00120D1E">
            <w:pPr>
              <w:pStyle w:val="FreeForm"/>
              <w:rPr>
                <w:rFonts w:cstheme="minorHAnsi"/>
                <w:highlight w:val="yellow"/>
              </w:rPr>
            </w:pPr>
            <w:r w:rsidRPr="000F477C">
              <w:rPr>
                <w:rFonts w:cstheme="minorHAnsi"/>
                <w:highlight w:val="yellow"/>
              </w:rPr>
              <w:t>1.4 The University President shall approve the nomination and shall issue letters of appointment to the nominated members of the Research Ethics Committee. (</w:t>
            </w:r>
            <w:r w:rsidR="00667581">
              <w:rPr>
                <w:rFonts w:cstheme="minorHAnsi"/>
                <w:highlight w:val="yellow"/>
              </w:rPr>
              <w:t xml:space="preserve">SOP 1 </w:t>
            </w:r>
            <w:r w:rsidRPr="000F477C">
              <w:rPr>
                <w:rFonts w:cstheme="minorHAnsi"/>
                <w:highlight w:val="yellow"/>
              </w:rPr>
              <w:t>Form 003)</w:t>
            </w:r>
          </w:p>
          <w:p w14:paraId="7E3E4B6B" w14:textId="7601B143" w:rsidR="00120D1E" w:rsidRPr="000F477C" w:rsidRDefault="00120D1E" w:rsidP="00120D1E">
            <w:pPr>
              <w:pStyle w:val="FreeForm"/>
              <w:spacing w:line="276" w:lineRule="auto"/>
              <w:rPr>
                <w:rFonts w:cstheme="minorHAnsi"/>
                <w:highlight w:val="yellow"/>
              </w:rPr>
            </w:pPr>
            <w:r w:rsidRPr="000F477C">
              <w:rPr>
                <w:rFonts w:cstheme="minorHAnsi"/>
                <w:highlight w:val="yellow"/>
              </w:rPr>
              <w:t>1.5 The new REC member/s sign the appointment letter, confidentiality and conflict of interest disclosure agreements (</w:t>
            </w:r>
            <w:r w:rsidR="00667581">
              <w:rPr>
                <w:rFonts w:cstheme="minorHAnsi"/>
                <w:highlight w:val="yellow"/>
              </w:rPr>
              <w:t xml:space="preserve">SOP 1 </w:t>
            </w:r>
            <w:r w:rsidRPr="000F477C">
              <w:rPr>
                <w:rFonts w:cstheme="minorHAnsi"/>
                <w:highlight w:val="yellow"/>
              </w:rPr>
              <w:t>Form 003, 006 and 007)</w:t>
            </w:r>
          </w:p>
        </w:tc>
        <w:tc>
          <w:tcPr>
            <w:tcW w:w="26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CFCE365" w14:textId="77777777" w:rsidR="00120D1E" w:rsidRPr="000F477C" w:rsidRDefault="00120D1E" w:rsidP="00CA10D9">
            <w:pPr>
              <w:pStyle w:val="FreeForm"/>
              <w:spacing w:line="276" w:lineRule="auto"/>
              <w:jc w:val="center"/>
              <w:rPr>
                <w:rFonts w:asciiTheme="minorHAnsi" w:hAnsiTheme="minorHAnsi" w:cstheme="minorHAnsi"/>
                <w:sz w:val="22"/>
                <w:szCs w:val="22"/>
                <w:highlight w:val="yellow"/>
              </w:rPr>
            </w:pPr>
            <w:r w:rsidRPr="000F477C">
              <w:rPr>
                <w:rFonts w:asciiTheme="minorHAnsi" w:hAnsiTheme="minorHAnsi" w:cstheme="minorHAnsi"/>
                <w:sz w:val="22"/>
                <w:szCs w:val="22"/>
                <w:highlight w:val="yellow"/>
              </w:rPr>
              <w:lastRenderedPageBreak/>
              <w:t xml:space="preserve">Non -REC members </w:t>
            </w:r>
          </w:p>
          <w:p w14:paraId="36E03EB5" w14:textId="4F6FBEF0" w:rsidR="00E30E1A" w:rsidRPr="000F477C" w:rsidRDefault="00120D1E" w:rsidP="00CA10D9">
            <w:pPr>
              <w:pStyle w:val="FreeForm"/>
              <w:spacing w:line="276" w:lineRule="auto"/>
              <w:jc w:val="center"/>
              <w:rPr>
                <w:rFonts w:asciiTheme="minorHAnsi" w:hAnsiTheme="minorHAnsi" w:cstheme="minorHAnsi"/>
                <w:sz w:val="22"/>
                <w:szCs w:val="22"/>
                <w:highlight w:val="yellow"/>
              </w:rPr>
            </w:pPr>
            <w:r w:rsidRPr="000F477C">
              <w:rPr>
                <w:rFonts w:asciiTheme="minorHAnsi" w:hAnsiTheme="minorHAnsi" w:cstheme="minorHAnsi"/>
                <w:sz w:val="22"/>
                <w:szCs w:val="22"/>
                <w:highlight w:val="yellow"/>
              </w:rPr>
              <w:t>(Deans, University President)</w:t>
            </w:r>
          </w:p>
        </w:tc>
        <w:tc>
          <w:tcPr>
            <w:tcW w:w="1652" w:type="dxa"/>
            <w:tcBorders>
              <w:top w:val="single" w:sz="8" w:space="0" w:color="000000"/>
              <w:left w:val="single" w:sz="8" w:space="0" w:color="000000"/>
              <w:bottom w:val="single" w:sz="8" w:space="0" w:color="000000"/>
              <w:right w:val="single" w:sz="8" w:space="0" w:color="000000"/>
            </w:tcBorders>
            <w:shd w:val="clear" w:color="auto" w:fill="FEFFFF"/>
          </w:tcPr>
          <w:p w14:paraId="53D282E4" w14:textId="739BB804" w:rsidR="00E30E1A" w:rsidRPr="000F477C" w:rsidRDefault="00120D1E" w:rsidP="00CA10D9">
            <w:pPr>
              <w:pStyle w:val="FreeForm"/>
              <w:spacing w:line="276" w:lineRule="auto"/>
              <w:jc w:val="center"/>
              <w:rPr>
                <w:rFonts w:asciiTheme="minorHAnsi" w:hAnsiTheme="minorHAnsi" w:cstheme="minorHAnsi"/>
                <w:sz w:val="22"/>
                <w:szCs w:val="22"/>
                <w:highlight w:val="yellow"/>
              </w:rPr>
            </w:pPr>
            <w:r w:rsidRPr="000F477C">
              <w:rPr>
                <w:rFonts w:asciiTheme="minorHAnsi" w:hAnsiTheme="minorHAnsi" w:cstheme="minorHAnsi"/>
                <w:sz w:val="22"/>
                <w:szCs w:val="22"/>
                <w:highlight w:val="yellow"/>
              </w:rPr>
              <w:t>10-14 days</w:t>
            </w:r>
          </w:p>
        </w:tc>
      </w:tr>
      <w:tr w:rsidR="00120D1E" w:rsidRPr="004E1064" w14:paraId="1E386B7C" w14:textId="77777777" w:rsidTr="00E64863">
        <w:trPr>
          <w:trHeight w:val="547"/>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9CD98D" w14:textId="432F9CFB" w:rsidR="00120D1E" w:rsidRPr="000F477C" w:rsidRDefault="00120D1E" w:rsidP="00E30E1A">
            <w:pPr>
              <w:pStyle w:val="FreeForm"/>
              <w:spacing w:line="276" w:lineRule="auto"/>
              <w:jc w:val="both"/>
              <w:rPr>
                <w:rFonts w:asciiTheme="minorHAnsi" w:hAnsiTheme="minorHAnsi" w:cstheme="minorHAnsi"/>
                <w:sz w:val="22"/>
                <w:szCs w:val="22"/>
                <w:highlight w:val="yellow"/>
              </w:rPr>
            </w:pPr>
            <w:r w:rsidRPr="000F477C">
              <w:rPr>
                <w:highlight w:val="yellow"/>
              </w:rPr>
              <w:t xml:space="preserve">Step 2: Filing of appointment documents and </w:t>
            </w:r>
            <w:r w:rsidR="00667581">
              <w:rPr>
                <w:highlight w:val="yellow"/>
              </w:rPr>
              <w:t xml:space="preserve">SOP 1 Form 002 </w:t>
            </w:r>
            <w:r w:rsidRPr="000F477C">
              <w:rPr>
                <w:highlight w:val="yellow"/>
              </w:rPr>
              <w:t>CVs in the membership file (SOP on  Management of Active Files (SOP # 23))</w:t>
            </w:r>
          </w:p>
        </w:tc>
        <w:tc>
          <w:tcPr>
            <w:tcW w:w="26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852CD4B" w14:textId="2D5F322B" w:rsidR="00120D1E" w:rsidRPr="000F477C" w:rsidRDefault="00120D1E" w:rsidP="00E30E1A">
            <w:pPr>
              <w:pStyle w:val="FreeForm"/>
              <w:spacing w:line="276" w:lineRule="auto"/>
              <w:jc w:val="both"/>
              <w:rPr>
                <w:rFonts w:asciiTheme="minorHAnsi" w:hAnsiTheme="minorHAnsi" w:cstheme="minorHAnsi"/>
                <w:sz w:val="22"/>
                <w:szCs w:val="22"/>
                <w:highlight w:val="yellow"/>
              </w:rPr>
            </w:pPr>
            <w:r w:rsidRPr="000F477C">
              <w:rPr>
                <w:highlight w:val="yellow"/>
              </w:rPr>
              <w:t>Staff</w:t>
            </w:r>
          </w:p>
        </w:tc>
        <w:tc>
          <w:tcPr>
            <w:tcW w:w="1652" w:type="dxa"/>
            <w:tcBorders>
              <w:top w:val="single" w:sz="8" w:space="0" w:color="000000"/>
              <w:left w:val="single" w:sz="8" w:space="0" w:color="000000"/>
              <w:bottom w:val="single" w:sz="8" w:space="0" w:color="000000"/>
              <w:right w:val="single" w:sz="8" w:space="0" w:color="000000"/>
            </w:tcBorders>
            <w:shd w:val="clear" w:color="auto" w:fill="FEFFFF"/>
          </w:tcPr>
          <w:p w14:paraId="6B9A6C44" w14:textId="38146FB1" w:rsidR="00120D1E" w:rsidRPr="004E1064" w:rsidRDefault="00120D1E" w:rsidP="00E30E1A">
            <w:pPr>
              <w:pStyle w:val="FreeForm"/>
              <w:spacing w:line="276" w:lineRule="auto"/>
              <w:jc w:val="both"/>
              <w:rPr>
                <w:rFonts w:asciiTheme="minorHAnsi" w:hAnsiTheme="minorHAnsi" w:cstheme="minorHAnsi"/>
                <w:sz w:val="22"/>
                <w:szCs w:val="22"/>
              </w:rPr>
            </w:pPr>
            <w:r w:rsidRPr="000F477C">
              <w:rPr>
                <w:highlight w:val="yellow"/>
              </w:rPr>
              <w:t>1 day</w:t>
            </w:r>
          </w:p>
        </w:tc>
      </w:tr>
    </w:tbl>
    <w:p w14:paraId="2BA94882" w14:textId="77777777" w:rsidR="000F5BBB" w:rsidRDefault="000F5BBB" w:rsidP="00F85AE6">
      <w:pPr>
        <w:pStyle w:val="NoSpacing"/>
        <w:jc w:val="center"/>
        <w:rPr>
          <w:rFonts w:cstheme="minorHAnsi"/>
          <w:b/>
        </w:rPr>
      </w:pPr>
    </w:p>
    <w:p w14:paraId="3A0E02E9" w14:textId="77777777" w:rsidR="000F5BBB" w:rsidRDefault="000F5BBB" w:rsidP="00F85AE6">
      <w:pPr>
        <w:pStyle w:val="NoSpacing"/>
        <w:jc w:val="center"/>
        <w:rPr>
          <w:rFonts w:cstheme="minorHAnsi"/>
          <w:b/>
        </w:rPr>
      </w:pPr>
    </w:p>
    <w:p w14:paraId="7EC2F8EE" w14:textId="77777777" w:rsidR="000F5BBB" w:rsidRDefault="000F5BBB" w:rsidP="00F85AE6">
      <w:pPr>
        <w:pStyle w:val="NoSpacing"/>
        <w:jc w:val="center"/>
        <w:rPr>
          <w:rFonts w:cstheme="minorHAnsi"/>
          <w:b/>
        </w:rPr>
      </w:pPr>
    </w:p>
    <w:p w14:paraId="2D3AE123" w14:textId="469289F3" w:rsidR="00F85AE6" w:rsidRPr="00711CBA" w:rsidRDefault="00F85AE6" w:rsidP="00F85AE6">
      <w:pPr>
        <w:pStyle w:val="NoSpacing"/>
        <w:jc w:val="center"/>
        <w:rPr>
          <w:rFonts w:cstheme="minorHAnsi"/>
          <w:b/>
        </w:rPr>
      </w:pPr>
      <w:r w:rsidRPr="00711CBA">
        <w:rPr>
          <w:rFonts w:cstheme="minorHAnsi"/>
          <w:b/>
        </w:rPr>
        <w:t>Description of Procedures</w:t>
      </w:r>
    </w:p>
    <w:p w14:paraId="46DBBF4D" w14:textId="77777777" w:rsidR="00F85AE6" w:rsidRPr="00711CBA" w:rsidRDefault="00F85AE6" w:rsidP="00F85AE6">
      <w:pPr>
        <w:pStyle w:val="NoSpacing"/>
        <w:jc w:val="center"/>
        <w:rPr>
          <w:rFonts w:cstheme="minorHAnsi"/>
        </w:rPr>
      </w:pPr>
    </w:p>
    <w:p w14:paraId="27AB98A5" w14:textId="72167AAF" w:rsidR="00C327E6" w:rsidRDefault="004035E7" w:rsidP="00C327E6">
      <w:pPr>
        <w:pStyle w:val="ListParagraph"/>
        <w:spacing w:after="0" w:line="360" w:lineRule="auto"/>
        <w:ind w:left="0"/>
        <w:jc w:val="both"/>
        <w:rPr>
          <w:rFonts w:cstheme="minorHAnsi"/>
        </w:rPr>
      </w:pPr>
      <w:r w:rsidRPr="005C22C9">
        <w:rPr>
          <w:rFonts w:cstheme="minorHAnsi"/>
        </w:rPr>
        <w:t xml:space="preserve">Step 1. </w:t>
      </w:r>
      <w:r w:rsidR="00C327E6" w:rsidRPr="00C327E6">
        <w:rPr>
          <w:rFonts w:cstheme="minorHAnsi"/>
        </w:rPr>
        <w:t>The Deans of the different schools and colleges shall nominate candidates to be potential members and alternate members of the REC to the University Research and Publication Council (URPC) in accordance with a set of criteria. (</w:t>
      </w:r>
      <w:r w:rsidR="009E2C13">
        <w:rPr>
          <w:rFonts w:cstheme="minorHAnsi"/>
        </w:rPr>
        <w:t xml:space="preserve">SOP 1 </w:t>
      </w:r>
      <w:r w:rsidR="00C327E6" w:rsidRPr="00C327E6">
        <w:rPr>
          <w:rFonts w:cstheme="minorHAnsi"/>
        </w:rPr>
        <w:t>Form 001)</w:t>
      </w:r>
    </w:p>
    <w:p w14:paraId="705A35D6" w14:textId="3F4DF4D2" w:rsidR="00F85AE6" w:rsidRPr="005C22C9" w:rsidRDefault="008C3860" w:rsidP="00AA0D4E">
      <w:pPr>
        <w:pStyle w:val="ListParagraph"/>
        <w:spacing w:after="0" w:line="360" w:lineRule="auto"/>
        <w:ind w:left="360"/>
        <w:jc w:val="both"/>
        <w:rPr>
          <w:rFonts w:cstheme="minorHAnsi"/>
        </w:rPr>
      </w:pPr>
      <w:r w:rsidRPr="005C22C9">
        <w:rPr>
          <w:rFonts w:cstheme="minorHAnsi"/>
        </w:rPr>
        <w:t xml:space="preserve">1.1 </w:t>
      </w:r>
      <w:r w:rsidR="00F85AE6" w:rsidRPr="005C22C9">
        <w:rPr>
          <w:rFonts w:cstheme="minorHAnsi"/>
        </w:rPr>
        <w:t>The Deans shall consult with the recommended faculty in each college regarding their willingness to join the committee.</w:t>
      </w:r>
      <w:r w:rsidRPr="005C22C9">
        <w:rPr>
          <w:rFonts w:cstheme="minorHAnsi"/>
        </w:rPr>
        <w:t xml:space="preserve"> (</w:t>
      </w:r>
      <w:r w:rsidR="009E2C13">
        <w:rPr>
          <w:rFonts w:cstheme="minorHAnsi"/>
        </w:rPr>
        <w:t xml:space="preserve">SOP 1 </w:t>
      </w:r>
      <w:r w:rsidRPr="005C22C9">
        <w:rPr>
          <w:rFonts w:cstheme="minorHAnsi"/>
        </w:rPr>
        <w:t>Form 001)</w:t>
      </w:r>
    </w:p>
    <w:p w14:paraId="4FD04B27" w14:textId="5F55E2C0" w:rsidR="00F85AE6" w:rsidRPr="005C22C9" w:rsidRDefault="00E30E1A" w:rsidP="00E30E1A">
      <w:pPr>
        <w:spacing w:after="0" w:line="360" w:lineRule="auto"/>
        <w:ind w:firstLine="360"/>
        <w:jc w:val="both"/>
        <w:rPr>
          <w:rFonts w:cstheme="minorHAnsi"/>
        </w:rPr>
      </w:pPr>
      <w:r>
        <w:rPr>
          <w:rFonts w:cstheme="minorHAnsi"/>
        </w:rPr>
        <w:t>1.2</w:t>
      </w:r>
      <w:r w:rsidR="004035E7" w:rsidRPr="005C22C9">
        <w:rPr>
          <w:rFonts w:cstheme="minorHAnsi"/>
        </w:rPr>
        <w:t xml:space="preserve"> </w:t>
      </w:r>
      <w:r w:rsidR="00F85AE6" w:rsidRPr="005C22C9">
        <w:rPr>
          <w:rFonts w:cstheme="minorHAnsi"/>
        </w:rPr>
        <w:t xml:space="preserve">The list of nominees shall be submitted to the REC </w:t>
      </w:r>
      <w:r w:rsidR="004E1064" w:rsidRPr="005C22C9">
        <w:rPr>
          <w:rFonts w:cstheme="minorHAnsi"/>
        </w:rPr>
        <w:t>Secretariat</w:t>
      </w:r>
      <w:r w:rsidR="00F85AE6" w:rsidRPr="005C22C9">
        <w:rPr>
          <w:rFonts w:cstheme="minorHAnsi"/>
        </w:rPr>
        <w:t xml:space="preserve"> for collation.</w:t>
      </w:r>
      <w:r w:rsidR="008C3860" w:rsidRPr="005C22C9">
        <w:rPr>
          <w:rFonts w:cstheme="minorHAnsi"/>
        </w:rPr>
        <w:t xml:space="preserve"> (</w:t>
      </w:r>
      <w:r w:rsidR="009E2C13">
        <w:rPr>
          <w:rFonts w:cstheme="minorHAnsi"/>
        </w:rPr>
        <w:t xml:space="preserve">SOP 1 </w:t>
      </w:r>
      <w:r w:rsidR="008C3860" w:rsidRPr="005C22C9">
        <w:rPr>
          <w:rFonts w:cstheme="minorHAnsi"/>
        </w:rPr>
        <w:t>Form 001)</w:t>
      </w:r>
    </w:p>
    <w:p w14:paraId="04DFED1D" w14:textId="0746A51F" w:rsidR="00F85AE6" w:rsidRPr="005C22C9" w:rsidRDefault="00E30E1A" w:rsidP="00E30E1A">
      <w:pPr>
        <w:spacing w:after="0" w:line="360" w:lineRule="auto"/>
        <w:ind w:firstLine="360"/>
        <w:jc w:val="both"/>
        <w:rPr>
          <w:rFonts w:cstheme="minorHAnsi"/>
        </w:rPr>
      </w:pPr>
      <w:r>
        <w:rPr>
          <w:rFonts w:cstheme="minorHAnsi"/>
        </w:rPr>
        <w:t>1.3</w:t>
      </w:r>
      <w:r w:rsidR="004035E7" w:rsidRPr="005C22C9">
        <w:rPr>
          <w:rFonts w:cstheme="minorHAnsi"/>
        </w:rPr>
        <w:t xml:space="preserve"> </w:t>
      </w:r>
      <w:r w:rsidR="00F85AE6" w:rsidRPr="005C22C9">
        <w:rPr>
          <w:rFonts w:cstheme="minorHAnsi"/>
        </w:rPr>
        <w:t xml:space="preserve">Faculty shall be nominated by the </w:t>
      </w:r>
      <w:r w:rsidR="004E1064" w:rsidRPr="005C22C9">
        <w:rPr>
          <w:rFonts w:cstheme="minorHAnsi"/>
        </w:rPr>
        <w:t>U</w:t>
      </w:r>
      <w:r w:rsidR="00F85AE6" w:rsidRPr="005C22C9">
        <w:rPr>
          <w:rFonts w:cstheme="minorHAnsi"/>
        </w:rPr>
        <w:t xml:space="preserve">RPC for membership to the REC. </w:t>
      </w:r>
    </w:p>
    <w:p w14:paraId="03FAF003" w14:textId="1FA2B719" w:rsidR="00F85AE6" w:rsidRPr="005C22C9" w:rsidRDefault="00E30E1A" w:rsidP="00E30E1A">
      <w:pPr>
        <w:spacing w:after="0" w:line="360" w:lineRule="auto"/>
        <w:ind w:left="360"/>
        <w:jc w:val="both"/>
        <w:rPr>
          <w:rFonts w:cstheme="minorHAnsi"/>
        </w:rPr>
      </w:pPr>
      <w:r>
        <w:rPr>
          <w:rFonts w:cstheme="minorHAnsi"/>
        </w:rPr>
        <w:t>1.4</w:t>
      </w:r>
      <w:r w:rsidR="004035E7" w:rsidRPr="005C22C9">
        <w:rPr>
          <w:rFonts w:cstheme="minorHAnsi"/>
        </w:rPr>
        <w:t xml:space="preserve"> </w:t>
      </w:r>
      <w:r w:rsidR="00F85AE6" w:rsidRPr="005C22C9">
        <w:rPr>
          <w:rFonts w:cstheme="minorHAnsi"/>
        </w:rPr>
        <w:t>The University President shall approve the nomination and shall issue letters of appointment to the nominated members of the Research Ethics Committee.</w:t>
      </w:r>
      <w:r w:rsidR="008C3860" w:rsidRPr="005C22C9">
        <w:rPr>
          <w:rFonts w:cstheme="minorHAnsi"/>
        </w:rPr>
        <w:t xml:space="preserve"> (</w:t>
      </w:r>
      <w:r w:rsidR="009E2C13">
        <w:rPr>
          <w:rFonts w:cstheme="minorHAnsi"/>
        </w:rPr>
        <w:t xml:space="preserve">SOP 1 </w:t>
      </w:r>
      <w:r w:rsidR="008C3860" w:rsidRPr="005C22C9">
        <w:rPr>
          <w:rFonts w:cstheme="minorHAnsi"/>
        </w:rPr>
        <w:t>Form 003)</w:t>
      </w:r>
    </w:p>
    <w:p w14:paraId="4992B2AA" w14:textId="4346A655" w:rsidR="0010674E" w:rsidRPr="005C22C9" w:rsidRDefault="00E30E1A" w:rsidP="00E30E1A">
      <w:pPr>
        <w:spacing w:after="0" w:line="360" w:lineRule="auto"/>
        <w:ind w:left="360"/>
        <w:jc w:val="both"/>
        <w:rPr>
          <w:rFonts w:cstheme="minorHAnsi"/>
        </w:rPr>
      </w:pPr>
      <w:r>
        <w:rPr>
          <w:rFonts w:cstheme="minorHAnsi"/>
        </w:rPr>
        <w:t>1.5</w:t>
      </w:r>
      <w:r w:rsidR="004035E7" w:rsidRPr="005C22C9">
        <w:rPr>
          <w:rFonts w:cstheme="minorHAnsi"/>
        </w:rPr>
        <w:t xml:space="preserve"> </w:t>
      </w:r>
      <w:r w:rsidR="0010674E" w:rsidRPr="005C22C9">
        <w:rPr>
          <w:rFonts w:cstheme="minorHAnsi"/>
        </w:rPr>
        <w:t>The new REC member/s sign the confidentiality and conflict of interest disclosure agreements (</w:t>
      </w:r>
      <w:r w:rsidR="009E2C13">
        <w:rPr>
          <w:rFonts w:cstheme="minorHAnsi"/>
        </w:rPr>
        <w:t xml:space="preserve">SOP 1 </w:t>
      </w:r>
      <w:r w:rsidR="0010674E" w:rsidRPr="005C22C9">
        <w:rPr>
          <w:rFonts w:cstheme="minorHAnsi"/>
        </w:rPr>
        <w:t>Form</w:t>
      </w:r>
      <w:r w:rsidR="00566273" w:rsidRPr="005C22C9">
        <w:rPr>
          <w:rFonts w:cstheme="minorHAnsi"/>
        </w:rPr>
        <w:t xml:space="preserve"> 00</w:t>
      </w:r>
      <w:r w:rsidR="00A92149" w:rsidRPr="005C22C9">
        <w:rPr>
          <w:rFonts w:cstheme="minorHAnsi"/>
        </w:rPr>
        <w:t>6</w:t>
      </w:r>
      <w:r w:rsidR="00566273" w:rsidRPr="005C22C9">
        <w:rPr>
          <w:rFonts w:cstheme="minorHAnsi"/>
        </w:rPr>
        <w:t xml:space="preserve"> and 00</w:t>
      </w:r>
      <w:r w:rsidR="00A92149" w:rsidRPr="005C22C9">
        <w:rPr>
          <w:rFonts w:cstheme="minorHAnsi"/>
        </w:rPr>
        <w:t>7</w:t>
      </w:r>
      <w:r w:rsidR="00566273" w:rsidRPr="005C22C9">
        <w:rPr>
          <w:rFonts w:cstheme="minorHAnsi"/>
        </w:rPr>
        <w:t>)</w:t>
      </w:r>
      <w:r w:rsidR="0010674E" w:rsidRPr="005C22C9">
        <w:rPr>
          <w:rFonts w:cstheme="minorHAnsi"/>
        </w:rPr>
        <w:t xml:space="preserve"> </w:t>
      </w:r>
    </w:p>
    <w:p w14:paraId="259BADCC" w14:textId="2551714D" w:rsidR="00AF0443" w:rsidRPr="005C22C9" w:rsidRDefault="004035E7" w:rsidP="004035E7">
      <w:pPr>
        <w:spacing w:after="0" w:line="360" w:lineRule="auto"/>
        <w:jc w:val="both"/>
        <w:rPr>
          <w:rFonts w:cstheme="minorHAnsi"/>
        </w:rPr>
      </w:pPr>
      <w:r w:rsidRPr="005C22C9">
        <w:rPr>
          <w:rFonts w:cstheme="minorHAnsi"/>
        </w:rPr>
        <w:t xml:space="preserve">Step </w:t>
      </w:r>
      <w:r w:rsidR="00E30E1A">
        <w:rPr>
          <w:rFonts w:cstheme="minorHAnsi"/>
        </w:rPr>
        <w:t>2</w:t>
      </w:r>
      <w:r w:rsidRPr="005C22C9">
        <w:rPr>
          <w:rFonts w:cstheme="minorHAnsi"/>
        </w:rPr>
        <w:t xml:space="preserve">. </w:t>
      </w:r>
      <w:r w:rsidR="008A4E19" w:rsidRPr="005C22C9">
        <w:rPr>
          <w:rFonts w:cstheme="minorHAnsi"/>
        </w:rPr>
        <w:t xml:space="preserve">Filing of appointment documents and </w:t>
      </w:r>
      <w:r w:rsidR="009E2C13">
        <w:rPr>
          <w:rFonts w:cstheme="minorHAnsi"/>
        </w:rPr>
        <w:t xml:space="preserve">SOP 1 Form 002 </w:t>
      </w:r>
      <w:r w:rsidR="008A4E19" w:rsidRPr="005C22C9">
        <w:rPr>
          <w:rFonts w:cstheme="minorHAnsi"/>
        </w:rPr>
        <w:t xml:space="preserve">CVs and signed Agreements in the membership file: See SOP </w:t>
      </w:r>
      <w:r w:rsidR="003F0ED2">
        <w:rPr>
          <w:rFonts w:cstheme="minorHAnsi"/>
        </w:rPr>
        <w:t xml:space="preserve"># </w:t>
      </w:r>
      <w:r w:rsidR="005C22C9" w:rsidRPr="005C22C9">
        <w:rPr>
          <w:rFonts w:cstheme="minorHAnsi"/>
        </w:rPr>
        <w:t>23 Management</w:t>
      </w:r>
      <w:r w:rsidR="008A4E19" w:rsidRPr="005C22C9">
        <w:rPr>
          <w:rFonts w:cstheme="minorHAnsi"/>
        </w:rPr>
        <w:t xml:space="preserve"> of </w:t>
      </w:r>
      <w:r w:rsidR="00AD75E2" w:rsidRPr="005C22C9">
        <w:rPr>
          <w:rFonts w:cstheme="minorHAnsi"/>
        </w:rPr>
        <w:t>Active</w:t>
      </w:r>
      <w:r w:rsidR="0065282C" w:rsidRPr="005C22C9">
        <w:rPr>
          <w:rFonts w:cstheme="minorHAnsi"/>
        </w:rPr>
        <w:t xml:space="preserve"> Files</w:t>
      </w:r>
      <w:r w:rsidR="008A4E19" w:rsidRPr="005C22C9">
        <w:rPr>
          <w:rFonts w:cstheme="minorHAnsi"/>
        </w:rPr>
        <w:t>.</w:t>
      </w:r>
    </w:p>
    <w:p w14:paraId="5D4728C0" w14:textId="77777777" w:rsidR="000F5BBB" w:rsidRDefault="000F5BBB"/>
    <w:p w14:paraId="267AFF2F" w14:textId="1081C3F4" w:rsidR="00C52B74" w:rsidRDefault="00C52B74">
      <w:pPr>
        <w:rPr>
          <w:b/>
          <w:bCs/>
        </w:rPr>
      </w:pPr>
      <w:r w:rsidRPr="00C52B74">
        <w:rPr>
          <w:b/>
          <w:bCs/>
        </w:rPr>
        <w:t>Forms:</w:t>
      </w:r>
    </w:p>
    <w:p w14:paraId="54105804" w14:textId="65294341" w:rsidR="00C52B74" w:rsidRPr="00C52B74" w:rsidRDefault="00542E82" w:rsidP="009C5AC3">
      <w:pPr>
        <w:pStyle w:val="FreeForm"/>
        <w:ind w:firstLine="720"/>
        <w:jc w:val="both"/>
        <w:rPr>
          <w:rFonts w:asciiTheme="minorHAnsi" w:eastAsia="Times" w:hAnsiTheme="minorHAnsi" w:cstheme="minorHAnsi"/>
          <w:sz w:val="22"/>
          <w:szCs w:val="22"/>
        </w:rPr>
      </w:pPr>
      <w:r>
        <w:rPr>
          <w:rFonts w:asciiTheme="minorHAnsi" w:hAnsiTheme="minorHAnsi" w:cstheme="minorHAnsi"/>
          <w:sz w:val="22"/>
          <w:szCs w:val="22"/>
        </w:rPr>
        <w:t xml:space="preserve">SOP 1 </w:t>
      </w:r>
      <w:r w:rsidR="00C52B74" w:rsidRPr="00C52B74">
        <w:rPr>
          <w:rFonts w:asciiTheme="minorHAnsi" w:hAnsiTheme="minorHAnsi" w:cstheme="minorHAnsi"/>
          <w:sz w:val="22"/>
          <w:szCs w:val="22"/>
        </w:rPr>
        <w:t xml:space="preserve">Form </w:t>
      </w:r>
      <w:r w:rsidR="00C52B74">
        <w:rPr>
          <w:rFonts w:asciiTheme="minorHAnsi" w:hAnsiTheme="minorHAnsi" w:cstheme="minorHAnsi"/>
          <w:sz w:val="22"/>
          <w:szCs w:val="22"/>
        </w:rPr>
        <w:t>001</w:t>
      </w:r>
      <w:r w:rsidR="00C52B74" w:rsidRPr="00C52B74">
        <w:rPr>
          <w:rFonts w:asciiTheme="minorHAnsi" w:hAnsiTheme="minorHAnsi" w:cstheme="minorHAnsi"/>
          <w:sz w:val="22"/>
          <w:szCs w:val="22"/>
        </w:rPr>
        <w:t xml:space="preserve">: Nomination Form </w:t>
      </w:r>
    </w:p>
    <w:p w14:paraId="120D63F4" w14:textId="27250053" w:rsidR="00C52B74" w:rsidRPr="00C52B74" w:rsidRDefault="00542E82" w:rsidP="009C5AC3">
      <w:pPr>
        <w:pStyle w:val="FreeForm"/>
        <w:ind w:firstLine="720"/>
        <w:jc w:val="both"/>
        <w:rPr>
          <w:rFonts w:asciiTheme="minorHAnsi" w:eastAsia="Times" w:hAnsiTheme="minorHAnsi" w:cstheme="minorHAnsi"/>
          <w:sz w:val="22"/>
          <w:szCs w:val="22"/>
        </w:rPr>
      </w:pPr>
      <w:r>
        <w:rPr>
          <w:rFonts w:asciiTheme="minorHAnsi" w:hAnsiTheme="minorHAnsi" w:cstheme="minorHAnsi"/>
          <w:sz w:val="22"/>
          <w:szCs w:val="22"/>
        </w:rPr>
        <w:t xml:space="preserve">SOP 1 </w:t>
      </w:r>
      <w:r w:rsidR="00C52B74" w:rsidRPr="00C52B74">
        <w:rPr>
          <w:rFonts w:asciiTheme="minorHAnsi" w:hAnsiTheme="minorHAnsi" w:cstheme="minorHAnsi"/>
          <w:sz w:val="22"/>
          <w:szCs w:val="22"/>
        </w:rPr>
        <w:t xml:space="preserve">Form </w:t>
      </w:r>
      <w:r w:rsidR="00C52B74">
        <w:rPr>
          <w:rFonts w:asciiTheme="minorHAnsi" w:hAnsiTheme="minorHAnsi" w:cstheme="minorHAnsi"/>
          <w:sz w:val="22"/>
          <w:szCs w:val="22"/>
        </w:rPr>
        <w:t>002</w:t>
      </w:r>
      <w:r w:rsidR="00C52B74" w:rsidRPr="00C52B74">
        <w:rPr>
          <w:rFonts w:asciiTheme="minorHAnsi" w:hAnsiTheme="minorHAnsi" w:cstheme="minorHAnsi"/>
          <w:sz w:val="22"/>
          <w:szCs w:val="22"/>
        </w:rPr>
        <w:t>:CV Template</w:t>
      </w:r>
    </w:p>
    <w:p w14:paraId="26C03A98" w14:textId="5F2EE123" w:rsidR="00C52B74" w:rsidRPr="00C52B74" w:rsidRDefault="00542E82" w:rsidP="009C5AC3">
      <w:pPr>
        <w:pStyle w:val="FreeForm"/>
        <w:ind w:firstLine="720"/>
        <w:jc w:val="both"/>
        <w:rPr>
          <w:rFonts w:asciiTheme="minorHAnsi" w:eastAsia="Times" w:hAnsiTheme="minorHAnsi" w:cstheme="minorHAnsi"/>
          <w:sz w:val="22"/>
          <w:szCs w:val="22"/>
        </w:rPr>
      </w:pPr>
      <w:r>
        <w:rPr>
          <w:rFonts w:asciiTheme="minorHAnsi" w:hAnsiTheme="minorHAnsi" w:cstheme="minorHAnsi"/>
          <w:sz w:val="22"/>
          <w:szCs w:val="22"/>
        </w:rPr>
        <w:t xml:space="preserve">SOP 1 </w:t>
      </w:r>
      <w:r w:rsidR="00C52B74" w:rsidRPr="00C52B74">
        <w:rPr>
          <w:rFonts w:asciiTheme="minorHAnsi" w:hAnsiTheme="minorHAnsi" w:cstheme="minorHAnsi"/>
          <w:sz w:val="22"/>
          <w:szCs w:val="22"/>
        </w:rPr>
        <w:t>Form</w:t>
      </w:r>
      <w:r w:rsidR="00C52B74">
        <w:rPr>
          <w:rFonts w:asciiTheme="minorHAnsi" w:hAnsiTheme="minorHAnsi" w:cstheme="minorHAnsi"/>
          <w:sz w:val="22"/>
          <w:szCs w:val="22"/>
        </w:rPr>
        <w:t xml:space="preserve"> 003</w:t>
      </w:r>
      <w:r w:rsidR="00C52B74" w:rsidRPr="00C52B74">
        <w:rPr>
          <w:rFonts w:asciiTheme="minorHAnsi" w:hAnsiTheme="minorHAnsi" w:cstheme="minorHAnsi"/>
          <w:sz w:val="22"/>
          <w:szCs w:val="22"/>
        </w:rPr>
        <w:t xml:space="preserve"> : </w:t>
      </w:r>
      <w:r w:rsidR="009C5AC3">
        <w:rPr>
          <w:rFonts w:asciiTheme="minorHAnsi" w:hAnsiTheme="minorHAnsi" w:cstheme="minorHAnsi"/>
          <w:sz w:val="22"/>
          <w:szCs w:val="22"/>
        </w:rPr>
        <w:t>Appointment Letter</w:t>
      </w:r>
    </w:p>
    <w:p w14:paraId="09639E68" w14:textId="468D0853" w:rsidR="009C5AC3" w:rsidRDefault="00542E82" w:rsidP="009C5AC3">
      <w:pPr>
        <w:pStyle w:val="FreeForm"/>
        <w:ind w:firstLine="720"/>
        <w:jc w:val="both"/>
        <w:rPr>
          <w:rFonts w:asciiTheme="minorHAnsi" w:hAnsiTheme="minorHAnsi" w:cstheme="minorHAnsi"/>
          <w:sz w:val="22"/>
          <w:szCs w:val="22"/>
        </w:rPr>
      </w:pPr>
      <w:r>
        <w:rPr>
          <w:rFonts w:asciiTheme="minorHAnsi" w:hAnsiTheme="minorHAnsi" w:cstheme="minorHAnsi"/>
          <w:sz w:val="22"/>
          <w:szCs w:val="22"/>
        </w:rPr>
        <w:t xml:space="preserve">SOP 1 </w:t>
      </w:r>
      <w:r w:rsidR="00C52B74" w:rsidRPr="00C52B74">
        <w:rPr>
          <w:rFonts w:asciiTheme="minorHAnsi" w:hAnsiTheme="minorHAnsi" w:cstheme="minorHAnsi"/>
          <w:sz w:val="22"/>
          <w:szCs w:val="22"/>
        </w:rPr>
        <w:t xml:space="preserve">Form </w:t>
      </w:r>
      <w:r w:rsidR="009C5AC3">
        <w:rPr>
          <w:rFonts w:asciiTheme="minorHAnsi" w:hAnsiTheme="minorHAnsi" w:cstheme="minorHAnsi"/>
          <w:sz w:val="22"/>
          <w:szCs w:val="22"/>
        </w:rPr>
        <w:t>006</w:t>
      </w:r>
      <w:r w:rsidR="00C52B74" w:rsidRPr="00C52B74">
        <w:rPr>
          <w:rFonts w:asciiTheme="minorHAnsi" w:hAnsiTheme="minorHAnsi" w:cstheme="minorHAnsi"/>
          <w:sz w:val="22"/>
          <w:szCs w:val="22"/>
        </w:rPr>
        <w:t xml:space="preserve">: Confidentiality </w:t>
      </w:r>
      <w:r w:rsidR="009C5AC3">
        <w:rPr>
          <w:rFonts w:asciiTheme="minorHAnsi" w:hAnsiTheme="minorHAnsi" w:cstheme="minorHAnsi"/>
          <w:sz w:val="22"/>
          <w:szCs w:val="22"/>
        </w:rPr>
        <w:t xml:space="preserve">Agreement         </w:t>
      </w:r>
    </w:p>
    <w:p w14:paraId="5BDD3831" w14:textId="10868D69" w:rsidR="00C52B74" w:rsidRPr="009C5AC3" w:rsidRDefault="00542E82" w:rsidP="009C5AC3">
      <w:pPr>
        <w:pStyle w:val="FreeForm"/>
        <w:ind w:firstLine="720"/>
        <w:jc w:val="both"/>
        <w:rPr>
          <w:rFonts w:asciiTheme="minorHAnsi" w:hAnsiTheme="minorHAnsi" w:cstheme="minorHAnsi"/>
          <w:sz w:val="22"/>
          <w:szCs w:val="22"/>
        </w:rPr>
      </w:pPr>
      <w:r>
        <w:rPr>
          <w:rFonts w:asciiTheme="minorHAnsi" w:hAnsiTheme="minorHAnsi" w:cstheme="minorHAnsi"/>
          <w:sz w:val="22"/>
          <w:szCs w:val="22"/>
        </w:rPr>
        <w:t xml:space="preserve">SOP 1 </w:t>
      </w:r>
      <w:r w:rsidR="009C5AC3">
        <w:rPr>
          <w:rFonts w:asciiTheme="minorHAnsi" w:hAnsiTheme="minorHAnsi" w:cstheme="minorHAnsi"/>
          <w:sz w:val="22"/>
          <w:szCs w:val="22"/>
        </w:rPr>
        <w:t xml:space="preserve">Form 007: </w:t>
      </w:r>
      <w:r w:rsidR="00C52B74" w:rsidRPr="00C52B74">
        <w:rPr>
          <w:rFonts w:asciiTheme="minorHAnsi" w:hAnsiTheme="minorHAnsi" w:cstheme="minorHAnsi"/>
          <w:sz w:val="22"/>
          <w:szCs w:val="22"/>
        </w:rPr>
        <w:t>C</w:t>
      </w:r>
      <w:r w:rsidR="009C5AC3">
        <w:rPr>
          <w:rFonts w:asciiTheme="minorHAnsi" w:hAnsiTheme="minorHAnsi" w:cstheme="minorHAnsi"/>
          <w:sz w:val="22"/>
          <w:szCs w:val="22"/>
        </w:rPr>
        <w:t>onflict of Interest</w:t>
      </w:r>
      <w:r w:rsidR="00C52B74" w:rsidRPr="00C52B74">
        <w:rPr>
          <w:rFonts w:asciiTheme="minorHAnsi" w:hAnsiTheme="minorHAnsi" w:cstheme="minorHAnsi"/>
          <w:sz w:val="22"/>
          <w:szCs w:val="22"/>
        </w:rPr>
        <w:t xml:space="preserve"> Disclosure Agreements</w:t>
      </w:r>
    </w:p>
    <w:p w14:paraId="4EBDE46A" w14:textId="0DF34809" w:rsidR="00C52B74" w:rsidRDefault="00C52B74"/>
    <w:p w14:paraId="491F4587" w14:textId="77777777" w:rsidR="000F5BBB" w:rsidRDefault="000F5BBB"/>
    <w:p w14:paraId="049C9DC9" w14:textId="77777777" w:rsidR="00F85AE6" w:rsidRPr="00F85AE6" w:rsidRDefault="00F85AE6" w:rsidP="00F85AE6">
      <w:pPr>
        <w:jc w:val="center"/>
        <w:rPr>
          <w:rFonts w:ascii="Calibri" w:eastAsia="MS Mincho" w:hAnsi="Calibri" w:cs="Calibri"/>
          <w:b/>
        </w:rPr>
      </w:pPr>
      <w:r w:rsidRPr="00F85AE6">
        <w:rPr>
          <w:rFonts w:ascii="Calibri" w:eastAsia="MS Mincho" w:hAnsi="Calibri" w:cs="Calibri"/>
          <w:b/>
        </w:rPr>
        <w:t>History of SOP</w:t>
      </w:r>
    </w:p>
    <w:tbl>
      <w:tblPr>
        <w:tblStyle w:val="TableGrid"/>
        <w:tblW w:w="0" w:type="auto"/>
        <w:tblLook w:val="04A0" w:firstRow="1" w:lastRow="0" w:firstColumn="1" w:lastColumn="0" w:noHBand="0" w:noVBand="1"/>
      </w:tblPr>
      <w:tblGrid>
        <w:gridCol w:w="1555"/>
        <w:gridCol w:w="1984"/>
        <w:gridCol w:w="2410"/>
        <w:gridCol w:w="3401"/>
      </w:tblGrid>
      <w:tr w:rsidR="00F85AE6" w:rsidRPr="00F85AE6" w14:paraId="45EEA2DA" w14:textId="77777777" w:rsidTr="00CA10D9">
        <w:tc>
          <w:tcPr>
            <w:tcW w:w="1555" w:type="dxa"/>
          </w:tcPr>
          <w:p w14:paraId="075DE218" w14:textId="77777777" w:rsidR="00F85AE6" w:rsidRPr="00F85AE6" w:rsidRDefault="00F85AE6" w:rsidP="00F85AE6">
            <w:pPr>
              <w:spacing w:after="0" w:line="240" w:lineRule="auto"/>
              <w:rPr>
                <w:rFonts w:ascii="Calibri" w:eastAsia="MS Mincho" w:hAnsi="Calibri" w:cs="Calibri"/>
                <w:b/>
              </w:rPr>
            </w:pPr>
            <w:r w:rsidRPr="00F85AE6">
              <w:rPr>
                <w:rFonts w:ascii="Calibri" w:eastAsia="MS Mincho" w:hAnsi="Calibri" w:cs="Calibri"/>
                <w:b/>
              </w:rPr>
              <w:t>Version No.</w:t>
            </w:r>
          </w:p>
        </w:tc>
        <w:tc>
          <w:tcPr>
            <w:tcW w:w="1984" w:type="dxa"/>
          </w:tcPr>
          <w:p w14:paraId="37B75D6E" w14:textId="77777777" w:rsidR="00F85AE6" w:rsidRPr="00F85AE6" w:rsidRDefault="00F85AE6" w:rsidP="00F85AE6">
            <w:pPr>
              <w:spacing w:after="0" w:line="240" w:lineRule="auto"/>
              <w:rPr>
                <w:rFonts w:ascii="Calibri" w:eastAsia="MS Mincho" w:hAnsi="Calibri" w:cs="Calibri"/>
                <w:b/>
              </w:rPr>
            </w:pPr>
            <w:r w:rsidRPr="00F85AE6">
              <w:rPr>
                <w:rFonts w:ascii="Calibri" w:eastAsia="MS Mincho" w:hAnsi="Calibri" w:cs="Calibri"/>
                <w:b/>
              </w:rPr>
              <w:t>Date</w:t>
            </w:r>
          </w:p>
        </w:tc>
        <w:tc>
          <w:tcPr>
            <w:tcW w:w="2410" w:type="dxa"/>
          </w:tcPr>
          <w:p w14:paraId="10880CF8" w14:textId="279D94D7" w:rsidR="00F85AE6" w:rsidRPr="00F85AE6" w:rsidRDefault="00F85AE6" w:rsidP="00F85AE6">
            <w:pPr>
              <w:spacing w:after="0" w:line="240" w:lineRule="auto"/>
              <w:rPr>
                <w:rFonts w:ascii="Calibri" w:eastAsia="MS Mincho" w:hAnsi="Calibri" w:cs="Calibri"/>
                <w:b/>
              </w:rPr>
            </w:pPr>
            <w:r w:rsidRPr="00F85AE6">
              <w:rPr>
                <w:rFonts w:ascii="Calibri" w:eastAsia="MS Mincho" w:hAnsi="Calibri" w:cs="Calibri"/>
                <w:b/>
              </w:rPr>
              <w:t>Author</w:t>
            </w:r>
            <w:r w:rsidR="00AD6438">
              <w:rPr>
                <w:rFonts w:ascii="Calibri" w:eastAsia="MS Mincho" w:hAnsi="Calibri" w:cs="Calibri"/>
                <w:b/>
              </w:rPr>
              <w:t>/</w:t>
            </w:r>
            <w:r w:rsidRPr="00F85AE6">
              <w:rPr>
                <w:rFonts w:ascii="Calibri" w:eastAsia="MS Mincho" w:hAnsi="Calibri" w:cs="Calibri"/>
                <w:b/>
              </w:rPr>
              <w:t>s</w:t>
            </w:r>
          </w:p>
        </w:tc>
        <w:tc>
          <w:tcPr>
            <w:tcW w:w="3401" w:type="dxa"/>
          </w:tcPr>
          <w:p w14:paraId="4E664EEC" w14:textId="77777777" w:rsidR="00F85AE6" w:rsidRPr="00F85AE6" w:rsidRDefault="00F85AE6" w:rsidP="00F85AE6">
            <w:pPr>
              <w:spacing w:after="0" w:line="240" w:lineRule="auto"/>
              <w:rPr>
                <w:rFonts w:ascii="Calibri" w:eastAsia="MS Mincho" w:hAnsi="Calibri" w:cs="Calibri"/>
                <w:b/>
              </w:rPr>
            </w:pPr>
            <w:r w:rsidRPr="00F85AE6">
              <w:rPr>
                <w:rFonts w:ascii="Calibri" w:eastAsia="MS Mincho" w:hAnsi="Calibri" w:cs="Calibri"/>
                <w:b/>
              </w:rPr>
              <w:t>Main Change</w:t>
            </w:r>
          </w:p>
        </w:tc>
      </w:tr>
      <w:tr w:rsidR="00F85AE6" w:rsidRPr="00F85AE6" w14:paraId="17CF9D6B" w14:textId="77777777" w:rsidTr="00CA10D9">
        <w:tc>
          <w:tcPr>
            <w:tcW w:w="1555" w:type="dxa"/>
          </w:tcPr>
          <w:p w14:paraId="6EEA6D58" w14:textId="77777777" w:rsidR="00F85AE6" w:rsidRPr="00F85AE6" w:rsidRDefault="00F85AE6" w:rsidP="00F85AE6">
            <w:pPr>
              <w:spacing w:after="0" w:line="240" w:lineRule="auto"/>
              <w:rPr>
                <w:rFonts w:ascii="Calibri" w:eastAsia="MS Mincho" w:hAnsi="Calibri" w:cs="Calibri"/>
                <w:bCs/>
              </w:rPr>
            </w:pPr>
            <w:r w:rsidRPr="00F85AE6">
              <w:rPr>
                <w:rFonts w:ascii="Calibri" w:eastAsia="MS Mincho" w:hAnsi="Calibri" w:cs="Calibri"/>
                <w:bCs/>
              </w:rPr>
              <w:t>01</w:t>
            </w:r>
          </w:p>
        </w:tc>
        <w:tc>
          <w:tcPr>
            <w:tcW w:w="1984" w:type="dxa"/>
          </w:tcPr>
          <w:p w14:paraId="3271B53E" w14:textId="77777777" w:rsidR="00F85AE6" w:rsidRPr="00F85AE6" w:rsidRDefault="00F85AE6" w:rsidP="00F85AE6">
            <w:pPr>
              <w:spacing w:after="0" w:line="240" w:lineRule="auto"/>
              <w:rPr>
                <w:rFonts w:ascii="Calibri" w:eastAsia="MS Mincho" w:hAnsi="Calibri" w:cs="Calibri"/>
                <w:bCs/>
              </w:rPr>
            </w:pPr>
            <w:r w:rsidRPr="00F85AE6">
              <w:rPr>
                <w:rFonts w:ascii="Calibri" w:eastAsia="MS Mincho" w:hAnsi="Calibri" w:cs="Calibri"/>
                <w:bCs/>
              </w:rPr>
              <w:t>01/28/2015</w:t>
            </w:r>
          </w:p>
        </w:tc>
        <w:tc>
          <w:tcPr>
            <w:tcW w:w="2410" w:type="dxa"/>
          </w:tcPr>
          <w:p w14:paraId="4F42D122" w14:textId="77777777" w:rsidR="00F85AE6" w:rsidRPr="00F85AE6" w:rsidRDefault="00F85AE6" w:rsidP="00F85AE6">
            <w:pPr>
              <w:spacing w:after="0" w:line="240" w:lineRule="auto"/>
              <w:rPr>
                <w:rFonts w:ascii="Calibri" w:eastAsia="MS Mincho" w:hAnsi="Calibri" w:cs="Calibri"/>
                <w:bCs/>
              </w:rPr>
            </w:pPr>
          </w:p>
        </w:tc>
        <w:tc>
          <w:tcPr>
            <w:tcW w:w="3401" w:type="dxa"/>
          </w:tcPr>
          <w:p w14:paraId="515DD560" w14:textId="77777777" w:rsidR="00F85AE6" w:rsidRPr="00F85AE6" w:rsidRDefault="00F85AE6" w:rsidP="00F85AE6">
            <w:pPr>
              <w:spacing w:after="0" w:line="240" w:lineRule="auto"/>
              <w:rPr>
                <w:rFonts w:ascii="Calibri" w:eastAsia="MS Mincho" w:hAnsi="Calibri" w:cs="Calibri"/>
                <w:bCs/>
              </w:rPr>
            </w:pPr>
          </w:p>
        </w:tc>
      </w:tr>
      <w:tr w:rsidR="00F85AE6" w:rsidRPr="00F85AE6" w14:paraId="682C4FCB" w14:textId="77777777" w:rsidTr="00CA10D9">
        <w:tc>
          <w:tcPr>
            <w:tcW w:w="1555" w:type="dxa"/>
          </w:tcPr>
          <w:p w14:paraId="12D6C7AC" w14:textId="77777777" w:rsidR="00F85AE6" w:rsidRPr="00F85AE6" w:rsidRDefault="00F85AE6" w:rsidP="00F85AE6">
            <w:pPr>
              <w:spacing w:after="0" w:line="240" w:lineRule="auto"/>
              <w:rPr>
                <w:rFonts w:ascii="Calibri" w:eastAsia="MS Mincho" w:hAnsi="Calibri" w:cs="Calibri"/>
                <w:bCs/>
              </w:rPr>
            </w:pPr>
            <w:r w:rsidRPr="00F85AE6">
              <w:rPr>
                <w:rFonts w:ascii="Calibri" w:eastAsia="MS Mincho" w:hAnsi="Calibri" w:cs="Calibri"/>
                <w:bCs/>
              </w:rPr>
              <w:t>02</w:t>
            </w:r>
          </w:p>
        </w:tc>
        <w:tc>
          <w:tcPr>
            <w:tcW w:w="1984" w:type="dxa"/>
          </w:tcPr>
          <w:p w14:paraId="54B6D4FE" w14:textId="77777777" w:rsidR="00F85AE6" w:rsidRPr="00F85AE6" w:rsidRDefault="00F85AE6" w:rsidP="00F85AE6">
            <w:pPr>
              <w:spacing w:after="0" w:line="240" w:lineRule="auto"/>
              <w:rPr>
                <w:rFonts w:ascii="Calibri" w:eastAsia="MS Mincho" w:hAnsi="Calibri" w:cs="Calibri"/>
                <w:bCs/>
              </w:rPr>
            </w:pPr>
            <w:r w:rsidRPr="00F85AE6">
              <w:rPr>
                <w:rFonts w:ascii="Calibri" w:eastAsia="MS Mincho" w:hAnsi="Calibri" w:cs="Calibri"/>
                <w:bCs/>
              </w:rPr>
              <w:t>06/21/2019</w:t>
            </w:r>
          </w:p>
        </w:tc>
        <w:tc>
          <w:tcPr>
            <w:tcW w:w="2410" w:type="dxa"/>
          </w:tcPr>
          <w:p w14:paraId="0516075E" w14:textId="77777777" w:rsidR="00F85AE6" w:rsidRPr="00F85AE6" w:rsidRDefault="00F85AE6" w:rsidP="00F85AE6">
            <w:pPr>
              <w:spacing w:after="0" w:line="240" w:lineRule="auto"/>
              <w:rPr>
                <w:rFonts w:ascii="Calibri" w:eastAsia="MS Mincho" w:hAnsi="Calibri" w:cs="Calibri"/>
                <w:bCs/>
              </w:rPr>
            </w:pPr>
            <w:proofErr w:type="spellStart"/>
            <w:r w:rsidRPr="00F85AE6">
              <w:rPr>
                <w:rFonts w:ascii="Calibri" w:eastAsia="MS Mincho" w:hAnsi="Calibri" w:cs="Calibri"/>
                <w:bCs/>
              </w:rPr>
              <w:t>krva</w:t>
            </w:r>
            <w:proofErr w:type="spellEnd"/>
          </w:p>
        </w:tc>
        <w:tc>
          <w:tcPr>
            <w:tcW w:w="3401" w:type="dxa"/>
          </w:tcPr>
          <w:p w14:paraId="392554A0" w14:textId="77777777" w:rsidR="00F85AE6" w:rsidRPr="00F85AE6" w:rsidRDefault="00F85AE6" w:rsidP="00F85AE6">
            <w:pPr>
              <w:spacing w:after="0" w:line="240" w:lineRule="auto"/>
              <w:rPr>
                <w:rFonts w:ascii="Calibri" w:eastAsia="MS Mincho" w:hAnsi="Calibri" w:cs="Calibri"/>
                <w:bCs/>
              </w:rPr>
            </w:pPr>
            <w:r w:rsidRPr="00F85AE6">
              <w:rPr>
                <w:rFonts w:ascii="Calibri" w:eastAsia="MS Mincho" w:hAnsi="Calibri" w:cs="Calibri"/>
                <w:bCs/>
              </w:rPr>
              <w:t>Number of members</w:t>
            </w:r>
          </w:p>
        </w:tc>
      </w:tr>
      <w:tr w:rsidR="00F85AE6" w:rsidRPr="00F85AE6" w14:paraId="0C5A4BE0" w14:textId="77777777" w:rsidTr="00CA10D9">
        <w:tc>
          <w:tcPr>
            <w:tcW w:w="1555" w:type="dxa"/>
          </w:tcPr>
          <w:p w14:paraId="06FE1E81" w14:textId="77777777" w:rsidR="00F85AE6" w:rsidRPr="00F85AE6" w:rsidRDefault="00F85AE6" w:rsidP="00F85AE6">
            <w:pPr>
              <w:spacing w:after="0" w:line="240" w:lineRule="auto"/>
              <w:rPr>
                <w:rFonts w:ascii="Calibri" w:eastAsia="MS Mincho" w:hAnsi="Calibri" w:cs="Calibri"/>
                <w:bCs/>
              </w:rPr>
            </w:pPr>
            <w:r w:rsidRPr="00F85AE6">
              <w:rPr>
                <w:rFonts w:ascii="Calibri" w:eastAsia="MS Mincho" w:hAnsi="Calibri" w:cs="Calibri"/>
                <w:bCs/>
              </w:rPr>
              <w:t>03</w:t>
            </w:r>
          </w:p>
        </w:tc>
        <w:tc>
          <w:tcPr>
            <w:tcW w:w="1984" w:type="dxa"/>
          </w:tcPr>
          <w:p w14:paraId="5DE4E2B9" w14:textId="77777777" w:rsidR="00F85AE6" w:rsidRPr="00F85AE6" w:rsidRDefault="00F85AE6" w:rsidP="00F85AE6">
            <w:pPr>
              <w:spacing w:after="0" w:line="240" w:lineRule="auto"/>
              <w:rPr>
                <w:rFonts w:ascii="Calibri" w:eastAsia="MS Mincho" w:hAnsi="Calibri" w:cs="Calibri"/>
                <w:bCs/>
              </w:rPr>
            </w:pPr>
            <w:r w:rsidRPr="00F85AE6">
              <w:rPr>
                <w:rFonts w:ascii="Calibri" w:eastAsia="MS Mincho" w:hAnsi="Calibri" w:cs="Calibri"/>
                <w:bCs/>
              </w:rPr>
              <w:t>09/21/2022</w:t>
            </w:r>
          </w:p>
        </w:tc>
        <w:tc>
          <w:tcPr>
            <w:tcW w:w="2410" w:type="dxa"/>
          </w:tcPr>
          <w:p w14:paraId="30DAC553" w14:textId="77777777" w:rsidR="00F85AE6" w:rsidRPr="00F85AE6" w:rsidRDefault="00F85AE6" w:rsidP="00F85AE6">
            <w:pPr>
              <w:spacing w:after="0" w:line="240" w:lineRule="auto"/>
              <w:rPr>
                <w:rFonts w:ascii="Calibri" w:eastAsia="MS Mincho" w:hAnsi="Calibri" w:cs="Calibri"/>
                <w:bCs/>
              </w:rPr>
            </w:pPr>
            <w:proofErr w:type="spellStart"/>
            <w:r w:rsidRPr="00F85AE6">
              <w:rPr>
                <w:rFonts w:ascii="Calibri" w:eastAsia="MS Mincho" w:hAnsi="Calibri" w:cs="Calibri"/>
                <w:bCs/>
              </w:rPr>
              <w:t>krva</w:t>
            </w:r>
            <w:proofErr w:type="spellEnd"/>
          </w:p>
        </w:tc>
        <w:tc>
          <w:tcPr>
            <w:tcW w:w="3401" w:type="dxa"/>
          </w:tcPr>
          <w:p w14:paraId="53D0CD21" w14:textId="77777777" w:rsidR="00F85AE6" w:rsidRPr="00F85AE6" w:rsidRDefault="00F85AE6" w:rsidP="00F85AE6">
            <w:pPr>
              <w:spacing w:after="0" w:line="240" w:lineRule="auto"/>
              <w:rPr>
                <w:rFonts w:ascii="Calibri" w:eastAsia="MS Mincho" w:hAnsi="Calibri" w:cs="Calibri"/>
                <w:bCs/>
              </w:rPr>
            </w:pPr>
            <w:r w:rsidRPr="00F85AE6">
              <w:rPr>
                <w:rFonts w:ascii="Calibri" w:eastAsia="MS Mincho" w:hAnsi="Calibri" w:cs="Calibri"/>
                <w:bCs/>
              </w:rPr>
              <w:t>Revision of SOP</w:t>
            </w:r>
          </w:p>
        </w:tc>
      </w:tr>
      <w:tr w:rsidR="00E30E1A" w:rsidRPr="00F85AE6" w14:paraId="2EE4384C" w14:textId="77777777" w:rsidTr="00CA10D9">
        <w:tc>
          <w:tcPr>
            <w:tcW w:w="1555" w:type="dxa"/>
          </w:tcPr>
          <w:p w14:paraId="4524C5B9" w14:textId="1FD3445D" w:rsidR="00E30E1A" w:rsidRPr="00F85AE6" w:rsidRDefault="00E30E1A" w:rsidP="00F85AE6">
            <w:pPr>
              <w:spacing w:after="0" w:line="240" w:lineRule="auto"/>
              <w:rPr>
                <w:rFonts w:ascii="Calibri" w:eastAsia="MS Mincho" w:hAnsi="Calibri" w:cs="Calibri"/>
                <w:bCs/>
              </w:rPr>
            </w:pPr>
            <w:r>
              <w:rPr>
                <w:rFonts w:ascii="Calibri" w:eastAsia="MS Mincho" w:hAnsi="Calibri" w:cs="Calibri"/>
                <w:bCs/>
              </w:rPr>
              <w:t>04</w:t>
            </w:r>
          </w:p>
        </w:tc>
        <w:tc>
          <w:tcPr>
            <w:tcW w:w="1984" w:type="dxa"/>
          </w:tcPr>
          <w:p w14:paraId="2EC21570" w14:textId="1C8FD81C" w:rsidR="00E30E1A" w:rsidRPr="00F85AE6" w:rsidRDefault="00E30E1A" w:rsidP="00F85AE6">
            <w:pPr>
              <w:spacing w:after="0" w:line="240" w:lineRule="auto"/>
              <w:rPr>
                <w:rFonts w:ascii="Calibri" w:eastAsia="MS Mincho" w:hAnsi="Calibri" w:cs="Calibri"/>
                <w:bCs/>
              </w:rPr>
            </w:pPr>
            <w:r>
              <w:rPr>
                <w:rFonts w:ascii="Calibri" w:eastAsia="MS Mincho" w:hAnsi="Calibri" w:cs="Calibri"/>
                <w:bCs/>
              </w:rPr>
              <w:t>11/20/2023</w:t>
            </w:r>
          </w:p>
        </w:tc>
        <w:tc>
          <w:tcPr>
            <w:tcW w:w="2410" w:type="dxa"/>
          </w:tcPr>
          <w:p w14:paraId="66BD2B3F" w14:textId="1FFBD4E5" w:rsidR="00E30E1A" w:rsidRPr="00F85AE6" w:rsidRDefault="00E30E1A" w:rsidP="00F85AE6">
            <w:pPr>
              <w:spacing w:after="0" w:line="240" w:lineRule="auto"/>
              <w:rPr>
                <w:rFonts w:ascii="Calibri" w:eastAsia="MS Mincho" w:hAnsi="Calibri" w:cs="Calibri"/>
                <w:bCs/>
              </w:rPr>
            </w:pPr>
            <w:proofErr w:type="spellStart"/>
            <w:r>
              <w:rPr>
                <w:rFonts w:ascii="Calibri" w:eastAsia="MS Mincho" w:hAnsi="Calibri" w:cs="Calibri"/>
                <w:bCs/>
              </w:rPr>
              <w:t>krva</w:t>
            </w:r>
            <w:proofErr w:type="spellEnd"/>
          </w:p>
        </w:tc>
        <w:tc>
          <w:tcPr>
            <w:tcW w:w="3401" w:type="dxa"/>
          </w:tcPr>
          <w:p w14:paraId="02310D9F" w14:textId="7CDF5AFD" w:rsidR="00E30E1A" w:rsidRPr="00F85AE6" w:rsidRDefault="00E30E1A" w:rsidP="00F85AE6">
            <w:pPr>
              <w:spacing w:after="0" w:line="240" w:lineRule="auto"/>
              <w:rPr>
                <w:rFonts w:ascii="Calibri" w:eastAsia="MS Mincho" w:hAnsi="Calibri" w:cs="Calibri"/>
                <w:bCs/>
              </w:rPr>
            </w:pPr>
            <w:r>
              <w:rPr>
                <w:rFonts w:ascii="Calibri" w:eastAsia="MS Mincho" w:hAnsi="Calibri" w:cs="Calibri"/>
                <w:bCs/>
              </w:rPr>
              <w:t>Revision of SOP (activities done by non-REC persons</w:t>
            </w:r>
          </w:p>
        </w:tc>
      </w:tr>
    </w:tbl>
    <w:p w14:paraId="3279B842" w14:textId="77777777" w:rsidR="00F85AE6" w:rsidRDefault="00F85AE6"/>
    <w:sectPr w:rsidR="00F85A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32098" w14:textId="77777777" w:rsidR="00AD2A7D" w:rsidRDefault="00AD2A7D" w:rsidP="000F5BBB">
      <w:pPr>
        <w:spacing w:after="0" w:line="240" w:lineRule="auto"/>
      </w:pPr>
      <w:r>
        <w:separator/>
      </w:r>
    </w:p>
  </w:endnote>
  <w:endnote w:type="continuationSeparator" w:id="0">
    <w:p w14:paraId="09C612A7" w14:textId="77777777" w:rsidR="00AD2A7D" w:rsidRDefault="00AD2A7D" w:rsidP="000F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tura MT Script Capitals">
    <w:panose1 w:val="03020802060602070202"/>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4AF" w14:textId="77777777" w:rsidR="00C504A1" w:rsidRDefault="00C50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232233"/>
      <w:docPartObj>
        <w:docPartGallery w:val="Page Numbers (Bottom of Page)"/>
        <w:docPartUnique/>
      </w:docPartObj>
    </w:sdtPr>
    <w:sdtContent>
      <w:sdt>
        <w:sdtPr>
          <w:id w:val="1728636285"/>
          <w:docPartObj>
            <w:docPartGallery w:val="Page Numbers (Top of Page)"/>
            <w:docPartUnique/>
          </w:docPartObj>
        </w:sdtPr>
        <w:sdtContent>
          <w:p w14:paraId="6862A4EC" w14:textId="2D29588E" w:rsidR="000F5BBB" w:rsidRDefault="000F5B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45D0CD" w14:textId="77777777" w:rsidR="000F5BBB" w:rsidRDefault="000F5B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8BF8" w14:textId="77777777" w:rsidR="00C504A1" w:rsidRDefault="00C50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A9A9F" w14:textId="77777777" w:rsidR="00AD2A7D" w:rsidRDefault="00AD2A7D" w:rsidP="000F5BBB">
      <w:pPr>
        <w:spacing w:after="0" w:line="240" w:lineRule="auto"/>
      </w:pPr>
      <w:r>
        <w:separator/>
      </w:r>
    </w:p>
  </w:footnote>
  <w:footnote w:type="continuationSeparator" w:id="0">
    <w:p w14:paraId="28BBC165" w14:textId="77777777" w:rsidR="00AD2A7D" w:rsidRDefault="00AD2A7D" w:rsidP="000F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DEFE" w14:textId="77777777" w:rsidR="00C504A1" w:rsidRDefault="00C50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D87AA" w14:textId="5963CE05" w:rsidR="00834FC3" w:rsidRDefault="00834FC3">
    <w:pPr>
      <w:pStyle w:val="Header"/>
    </w:pPr>
  </w:p>
  <w:tbl>
    <w:tblPr>
      <w:tblW w:w="9459" w:type="dxa"/>
      <w:tblInd w:w="-10"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3340"/>
      <w:gridCol w:w="3695"/>
      <w:gridCol w:w="2424"/>
    </w:tblGrid>
    <w:tr w:rsidR="00834FC3" w:rsidRPr="00F93EE5" w14:paraId="3D3301CF" w14:textId="77777777" w:rsidTr="00834FC3">
      <w:trPr>
        <w:trHeight w:val="737"/>
      </w:trPr>
      <w:tc>
        <w:tcPr>
          <w:tcW w:w="3340" w:type="dxa"/>
          <w:vMerge w:val="restart"/>
          <w:tcBorders>
            <w:top w:val="single" w:sz="8" w:space="0" w:color="000000"/>
            <w:left w:val="single" w:sz="8" w:space="0" w:color="000000"/>
            <w:right w:val="single" w:sz="8" w:space="0" w:color="000000"/>
          </w:tcBorders>
          <w:shd w:val="clear" w:color="auto" w:fill="FEFFFF"/>
          <w:tcMar>
            <w:top w:w="80" w:type="dxa"/>
            <w:left w:w="80" w:type="dxa"/>
            <w:bottom w:w="80" w:type="dxa"/>
            <w:right w:w="80" w:type="dxa"/>
          </w:tcMar>
        </w:tcPr>
        <w:p w14:paraId="5F7A5895" w14:textId="77777777" w:rsidR="00834FC3" w:rsidRDefault="00834FC3" w:rsidP="00834FC3">
          <w:pPr>
            <w:pStyle w:val="FreeForm"/>
            <w:spacing w:line="276" w:lineRule="auto"/>
            <w:jc w:val="center"/>
            <w:rPr>
              <w:rFonts w:ascii="Matura MT Script Capitals" w:hAnsi="Matura MT Script Capitals"/>
              <w:color w:val="auto"/>
              <w:sz w:val="20"/>
              <w:szCs w:val="20"/>
            </w:rPr>
          </w:pPr>
        </w:p>
        <w:p w14:paraId="0DFE10A4" w14:textId="77777777" w:rsidR="00834FC3" w:rsidRDefault="00834FC3" w:rsidP="00834FC3">
          <w:pPr>
            <w:pStyle w:val="FreeForm"/>
            <w:spacing w:line="276" w:lineRule="auto"/>
            <w:jc w:val="center"/>
            <w:rPr>
              <w:rFonts w:ascii="Matura MT Script Capitals" w:hAnsi="Matura MT Script Capitals"/>
              <w:color w:val="auto"/>
              <w:sz w:val="20"/>
              <w:szCs w:val="20"/>
            </w:rPr>
          </w:pPr>
          <w:r w:rsidRPr="00834FC3">
            <w:rPr>
              <w:rFonts w:ascii="Matura MT Script Capitals" w:hAnsi="Matura MT Script Capitals"/>
              <w:color w:val="auto"/>
              <w:sz w:val="20"/>
              <w:szCs w:val="20"/>
            </w:rPr>
            <w:t>Ateneo de Zamboanga University</w:t>
          </w:r>
        </w:p>
        <w:p w14:paraId="451A8230" w14:textId="66D11CAC" w:rsidR="00834FC3" w:rsidRPr="00834FC3" w:rsidRDefault="00834FC3" w:rsidP="00834FC3">
          <w:pPr>
            <w:jc w:val="center"/>
            <w:rPr>
              <w:lang w:val="de-DE" w:eastAsia="en-PH"/>
            </w:rPr>
          </w:pPr>
          <w:r>
            <w:rPr>
              <w:noProof/>
            </w:rPr>
            <w:drawing>
              <wp:anchor distT="0" distB="0" distL="114300" distR="114300" simplePos="0" relativeHeight="251659264" behindDoc="0" locked="0" layoutInCell="1" allowOverlap="1" wp14:anchorId="7F45DC0E" wp14:editId="2A16FDEE">
                <wp:simplePos x="0" y="0"/>
                <wp:positionH relativeFrom="margin">
                  <wp:posOffset>600402</wp:posOffset>
                </wp:positionH>
                <wp:positionV relativeFrom="margin">
                  <wp:posOffset>519794</wp:posOffset>
                </wp:positionV>
                <wp:extent cx="823595" cy="8623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2359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9" w:type="dxa"/>
          <w:gridSpan w:val="2"/>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0147FA" w14:textId="0C403E9C" w:rsidR="00834FC3" w:rsidRPr="003319AA" w:rsidRDefault="00834FC3" w:rsidP="00AD6438">
          <w:pPr>
            <w:pStyle w:val="FreeForm"/>
            <w:spacing w:before="240" w:after="240"/>
            <w:jc w:val="center"/>
            <w:rPr>
              <w:rFonts w:ascii="Palatino Linotype" w:hAnsi="Palatino Linotype"/>
              <w:b/>
              <w:bCs/>
              <w:color w:val="auto"/>
              <w:sz w:val="22"/>
              <w:szCs w:val="22"/>
            </w:rPr>
          </w:pPr>
          <w:r w:rsidRPr="003319AA">
            <w:rPr>
              <w:rFonts w:ascii="Palatino Linotype" w:hAnsi="Palatino Linotype"/>
              <w:b/>
              <w:bCs/>
              <w:color w:val="auto"/>
              <w:sz w:val="22"/>
              <w:szCs w:val="22"/>
            </w:rPr>
            <w:t>Research Ethics Committee</w:t>
          </w:r>
        </w:p>
      </w:tc>
    </w:tr>
    <w:tr w:rsidR="00834FC3" w:rsidRPr="00F93EE5" w14:paraId="320D619D" w14:textId="77777777" w:rsidTr="00834FC3">
      <w:trPr>
        <w:trHeight w:val="298"/>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68D940AE"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val="restart"/>
          <w:tcBorders>
            <w:top w:val="single" w:sz="8" w:space="0" w:color="000000"/>
            <w:left w:val="single" w:sz="8" w:space="0" w:color="000000"/>
            <w:bottom w:val="single" w:sz="8" w:space="0" w:color="000000"/>
            <w:right w:val="single" w:sz="4" w:space="0" w:color="auto"/>
          </w:tcBorders>
          <w:shd w:val="clear" w:color="auto" w:fill="FEFFFF"/>
          <w:tcMar>
            <w:top w:w="80" w:type="dxa"/>
            <w:left w:w="80" w:type="dxa"/>
            <w:bottom w:w="80" w:type="dxa"/>
            <w:right w:w="80" w:type="dxa"/>
          </w:tcMar>
        </w:tcPr>
        <w:p w14:paraId="52E8FFC3" w14:textId="77777777" w:rsidR="003319AA" w:rsidRDefault="003319AA" w:rsidP="003319AA">
          <w:pPr>
            <w:pStyle w:val="TableContents"/>
            <w:spacing w:after="0" w:line="240" w:lineRule="auto"/>
            <w:jc w:val="center"/>
            <w:rPr>
              <w:rFonts w:ascii="Palatino Linotype" w:hAnsi="Palatino Linotype"/>
              <w:b/>
              <w:sz w:val="28"/>
              <w:szCs w:val="32"/>
            </w:rPr>
          </w:pPr>
          <w:r w:rsidRPr="00A73BFA">
            <w:rPr>
              <w:rFonts w:ascii="Palatino Linotype" w:hAnsi="Palatino Linotype"/>
              <w:b/>
              <w:sz w:val="28"/>
              <w:szCs w:val="32"/>
            </w:rPr>
            <w:t>SOP</w:t>
          </w:r>
          <w:r>
            <w:rPr>
              <w:rFonts w:ascii="Palatino Linotype" w:hAnsi="Palatino Linotype"/>
              <w:b/>
              <w:sz w:val="28"/>
              <w:szCs w:val="32"/>
            </w:rPr>
            <w:t xml:space="preserve"> </w:t>
          </w:r>
          <w:r w:rsidRPr="00A73BFA">
            <w:rPr>
              <w:rFonts w:ascii="Palatino Linotype" w:hAnsi="Palatino Linotype"/>
              <w:b/>
              <w:sz w:val="28"/>
              <w:szCs w:val="32"/>
            </w:rPr>
            <w:t>No</w:t>
          </w:r>
          <w:r>
            <w:rPr>
              <w:rFonts w:ascii="Palatino Linotype" w:hAnsi="Palatino Linotype"/>
              <w:b/>
              <w:sz w:val="28"/>
              <w:szCs w:val="32"/>
            </w:rPr>
            <w:t>. 01</w:t>
          </w:r>
        </w:p>
        <w:p w14:paraId="4FA8CACF" w14:textId="77777777" w:rsidR="003319AA" w:rsidRPr="00BC501F" w:rsidRDefault="003319AA" w:rsidP="003319AA">
          <w:pPr>
            <w:spacing w:line="100" w:lineRule="atLeast"/>
            <w:ind w:left="219"/>
            <w:jc w:val="center"/>
            <w:rPr>
              <w:rFonts w:ascii="Palatino Linotype" w:hAnsi="Palatino Linotype"/>
              <w:b/>
              <w:sz w:val="28"/>
              <w:szCs w:val="32"/>
            </w:rPr>
          </w:pPr>
          <w:r w:rsidRPr="00BC501F">
            <w:rPr>
              <w:rFonts w:ascii="Palatino Linotype" w:hAnsi="Palatino Linotype"/>
              <w:b/>
              <w:sz w:val="28"/>
              <w:szCs w:val="32"/>
            </w:rPr>
            <w:t>Selection and Appointment of REC Members</w:t>
          </w:r>
        </w:p>
        <w:p w14:paraId="3C3BB7F2" w14:textId="6CBE12ED" w:rsidR="00834FC3" w:rsidRPr="00F93EE5" w:rsidRDefault="00834FC3" w:rsidP="00834FC3">
          <w:pPr>
            <w:pStyle w:val="FreeForm"/>
            <w:spacing w:line="276" w:lineRule="auto"/>
            <w:jc w:val="both"/>
            <w:rPr>
              <w:rFonts w:ascii="Trebuchet MS" w:hAnsi="Trebuchet MS"/>
              <w:color w:val="auto"/>
              <w:sz w:val="22"/>
              <w:szCs w:val="22"/>
            </w:rPr>
          </w:pPr>
        </w:p>
      </w:tc>
      <w:tc>
        <w:tcPr>
          <w:tcW w:w="2424" w:type="dxa"/>
          <w:tcBorders>
            <w:top w:val="single" w:sz="8" w:space="0" w:color="000000"/>
            <w:left w:val="single" w:sz="4" w:space="0" w:color="auto"/>
            <w:bottom w:val="single" w:sz="4" w:space="0" w:color="auto"/>
            <w:right w:val="single" w:sz="8" w:space="0" w:color="000000"/>
          </w:tcBorders>
          <w:shd w:val="clear" w:color="auto" w:fill="FEFFFF"/>
        </w:tcPr>
        <w:p w14:paraId="5A0CA471" w14:textId="4F2ED010" w:rsidR="003C3B3A"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 xml:space="preserve">Version No: </w:t>
          </w:r>
          <w:r w:rsidR="00C504A1">
            <w:rPr>
              <w:rFonts w:ascii="Palatino Linotype" w:hAnsi="Palatino Linotype"/>
              <w:color w:val="auto"/>
              <w:sz w:val="22"/>
              <w:szCs w:val="22"/>
            </w:rPr>
            <w:t>0</w:t>
          </w:r>
          <w:r w:rsidR="003C3B3A">
            <w:rPr>
              <w:rFonts w:ascii="Palatino Linotype" w:hAnsi="Palatino Linotype"/>
              <w:color w:val="auto"/>
              <w:sz w:val="22"/>
              <w:szCs w:val="22"/>
            </w:rPr>
            <w:t>4</w:t>
          </w:r>
        </w:p>
      </w:tc>
    </w:tr>
    <w:tr w:rsidR="00834FC3" w:rsidRPr="00F93EE5" w14:paraId="6DB1E115" w14:textId="77777777" w:rsidTr="00834FC3">
      <w:trPr>
        <w:trHeight w:val="155"/>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4666805A"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6556DF00"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4" w:space="0" w:color="auto"/>
            <w:right w:val="single" w:sz="8" w:space="0" w:color="000000"/>
          </w:tcBorders>
          <w:shd w:val="clear" w:color="auto" w:fill="FEFFFF"/>
        </w:tcPr>
        <w:p w14:paraId="50B5E8D4" w14:textId="55C9C232" w:rsidR="00834FC3"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Date of Approval: 09/21/22</w:t>
          </w:r>
        </w:p>
      </w:tc>
    </w:tr>
    <w:tr w:rsidR="00834FC3" w:rsidRPr="00F93EE5" w14:paraId="033986F9" w14:textId="77777777" w:rsidTr="00834FC3">
      <w:trPr>
        <w:trHeight w:val="155"/>
      </w:trPr>
      <w:tc>
        <w:tcPr>
          <w:tcW w:w="3340" w:type="dxa"/>
          <w:vMerge/>
          <w:tcBorders>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14DB30"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2729A452"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8" w:space="0" w:color="000000"/>
            <w:right w:val="single" w:sz="8" w:space="0" w:color="000000"/>
          </w:tcBorders>
          <w:shd w:val="clear" w:color="auto" w:fill="FEFFFF"/>
        </w:tcPr>
        <w:p w14:paraId="078B3ADA" w14:textId="77777777"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Effectivity Date:</w:t>
          </w:r>
        </w:p>
        <w:p w14:paraId="03919624" w14:textId="4EBE1055"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October 1, 2022</w:t>
          </w:r>
        </w:p>
      </w:tc>
    </w:tr>
  </w:tbl>
  <w:p w14:paraId="79437DFB" w14:textId="77777777" w:rsidR="003319AA" w:rsidRDefault="003319AA">
    <w:pPr>
      <w:pStyle w:val="Header"/>
    </w:pPr>
  </w:p>
  <w:p w14:paraId="5A2222FE" w14:textId="77777777" w:rsidR="00834FC3" w:rsidRDefault="00834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53BD" w14:textId="77777777" w:rsidR="00C504A1" w:rsidRDefault="00C50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F0C8D"/>
    <w:multiLevelType w:val="hybridMultilevel"/>
    <w:tmpl w:val="C91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E318AD"/>
    <w:multiLevelType w:val="hybridMultilevel"/>
    <w:tmpl w:val="B426CDFC"/>
    <w:lvl w:ilvl="0" w:tplc="0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 w15:restartNumberingAfterBreak="0">
    <w:nsid w:val="47E67C6F"/>
    <w:multiLevelType w:val="hybridMultilevel"/>
    <w:tmpl w:val="3AD8E76C"/>
    <w:lvl w:ilvl="0" w:tplc="3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16cid:durableId="496464582">
    <w:abstractNumId w:val="2"/>
  </w:num>
  <w:num w:numId="2" w16cid:durableId="1945841075">
    <w:abstractNumId w:val="0"/>
  </w:num>
  <w:num w:numId="3" w16cid:durableId="1916888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E6"/>
    <w:rsid w:val="00015018"/>
    <w:rsid w:val="0005508A"/>
    <w:rsid w:val="000F477C"/>
    <w:rsid w:val="000F5BBB"/>
    <w:rsid w:val="0010674E"/>
    <w:rsid w:val="00120D1E"/>
    <w:rsid w:val="00281100"/>
    <w:rsid w:val="00313032"/>
    <w:rsid w:val="003319AA"/>
    <w:rsid w:val="003C3B3A"/>
    <w:rsid w:val="003F0ED2"/>
    <w:rsid w:val="004035E7"/>
    <w:rsid w:val="0044424A"/>
    <w:rsid w:val="004E1064"/>
    <w:rsid w:val="00534273"/>
    <w:rsid w:val="00542E82"/>
    <w:rsid w:val="00566273"/>
    <w:rsid w:val="00586530"/>
    <w:rsid w:val="005C22C9"/>
    <w:rsid w:val="005D4827"/>
    <w:rsid w:val="00620B3B"/>
    <w:rsid w:val="0065282C"/>
    <w:rsid w:val="00667581"/>
    <w:rsid w:val="0068276F"/>
    <w:rsid w:val="006F02EE"/>
    <w:rsid w:val="00761F05"/>
    <w:rsid w:val="008150FB"/>
    <w:rsid w:val="00834FC3"/>
    <w:rsid w:val="00893A0B"/>
    <w:rsid w:val="008A15C2"/>
    <w:rsid w:val="008A4E19"/>
    <w:rsid w:val="008C3860"/>
    <w:rsid w:val="009503C0"/>
    <w:rsid w:val="009C5AC3"/>
    <w:rsid w:val="009E2C13"/>
    <w:rsid w:val="00A7265A"/>
    <w:rsid w:val="00A92149"/>
    <w:rsid w:val="00AA0D4E"/>
    <w:rsid w:val="00AD2A7D"/>
    <w:rsid w:val="00AD6438"/>
    <w:rsid w:val="00AD75E2"/>
    <w:rsid w:val="00AF0443"/>
    <w:rsid w:val="00B73C1C"/>
    <w:rsid w:val="00BD394C"/>
    <w:rsid w:val="00C327E6"/>
    <w:rsid w:val="00C4125B"/>
    <w:rsid w:val="00C504A1"/>
    <w:rsid w:val="00C52B74"/>
    <w:rsid w:val="00C674BB"/>
    <w:rsid w:val="00D10CFC"/>
    <w:rsid w:val="00D66566"/>
    <w:rsid w:val="00DD2CFA"/>
    <w:rsid w:val="00E30E1A"/>
    <w:rsid w:val="00E60A3B"/>
    <w:rsid w:val="00E76602"/>
    <w:rsid w:val="00E92535"/>
    <w:rsid w:val="00F85AE6"/>
    <w:rsid w:val="00FA74D3"/>
    <w:rsid w:val="00FC045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DA7E8"/>
  <w15:chartTrackingRefBased/>
  <w15:docId w15:val="{56B15CE1-F0F5-423F-B269-3FBB744E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AA"/>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E6"/>
    <w:pPr>
      <w:ind w:left="720"/>
      <w:contextualSpacing/>
    </w:pPr>
  </w:style>
  <w:style w:type="table" w:styleId="TableGrid">
    <w:name w:val="Table Grid"/>
    <w:basedOn w:val="TableNormal"/>
    <w:uiPriority w:val="59"/>
    <w:rsid w:val="00F85AE6"/>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85A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5AE6"/>
    <w:rPr>
      <w:rFonts w:eastAsiaTheme="minorEastAsia"/>
      <w:lang w:val="en-US"/>
    </w:rPr>
  </w:style>
  <w:style w:type="paragraph" w:customStyle="1" w:styleId="FreeForm">
    <w:name w:val="Free Form"/>
    <w:rsid w:val="00F85AE6"/>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de-DE" w:eastAsia="en-PH"/>
    </w:rPr>
  </w:style>
  <w:style w:type="paragraph" w:styleId="Header">
    <w:name w:val="header"/>
    <w:basedOn w:val="Normal"/>
    <w:link w:val="HeaderChar"/>
    <w:uiPriority w:val="99"/>
    <w:unhideWhenUsed/>
    <w:rsid w:val="000F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BB"/>
    <w:rPr>
      <w:rFonts w:eastAsiaTheme="minorEastAsia"/>
      <w:lang w:eastAsia="zh-CN"/>
    </w:rPr>
  </w:style>
  <w:style w:type="paragraph" w:styleId="Footer">
    <w:name w:val="footer"/>
    <w:basedOn w:val="Normal"/>
    <w:link w:val="FooterChar"/>
    <w:uiPriority w:val="99"/>
    <w:unhideWhenUsed/>
    <w:rsid w:val="000F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BB"/>
    <w:rPr>
      <w:rFonts w:eastAsiaTheme="minorEastAsia"/>
      <w:lang w:eastAsia="zh-CN"/>
    </w:rPr>
  </w:style>
  <w:style w:type="paragraph" w:customStyle="1" w:styleId="TableContents">
    <w:name w:val="Table Contents"/>
    <w:basedOn w:val="Normal"/>
    <w:rsid w:val="003319AA"/>
    <w:pPr>
      <w:suppressLineNumbers/>
      <w:suppressAutoHyphens/>
      <w:spacing w:after="160" w:line="252" w:lineRule="auto"/>
    </w:pPr>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Abulencia</dc:creator>
  <cp:keywords/>
  <dc:description/>
  <cp:lastModifiedBy>Karen Abulencia</cp:lastModifiedBy>
  <cp:revision>11</cp:revision>
  <dcterms:created xsi:type="dcterms:W3CDTF">2023-11-25T02:32:00Z</dcterms:created>
  <dcterms:modified xsi:type="dcterms:W3CDTF">2025-02-12T09:11:00Z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6637d9f5e9352eabd3838d0123ba9134a56518761785a1f3ae3fdc4e4f5009a5</vt:lpwstr>
  </property>
</Properties>
</file>